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Title"/>
      </w:pPr>
      <w:r>
        <w:rPr/>
        <w:t>开题报告模板免费下载</w:t>
      </w:r>
    </w:p>
    <w:p>
      <w:pPr>
        <w:pStyle w:val="BodyText"/>
        <w:spacing w:line="247" w:lineRule="auto" w:before="38"/>
        <w:ind w:left="1140" w:right="8879" w:hanging="1020"/>
      </w:pPr>
      <w:r>
        <w:rPr>
          <w:spacing w:val="-2"/>
        </w:rPr>
        <w:t>篇一：开题报告格式模版</w:t>
      </w:r>
      <w:r>
        <w:rPr/>
        <w:t>中国计量学院</w:t>
      </w:r>
    </w:p>
    <w:p>
      <w:pPr>
        <w:pStyle w:val="BodyText"/>
        <w:spacing w:line="946" w:lineRule="exact"/>
        <w:ind w:left="1680"/>
      </w:pPr>
      <w:r>
        <w:rPr/>
        <w:t>学生姓名：</w:t>
      </w:r>
    </w:p>
    <w:p>
      <w:pPr>
        <w:pStyle w:val="BodyText"/>
        <w:tabs>
          <w:tab w:pos="1395" w:val="left" w:leader="none"/>
          <w:tab w:pos="3479" w:val="left" w:leader="none"/>
          <w:tab w:pos="4755" w:val="left" w:leader="none"/>
          <w:tab w:pos="8599" w:val="left" w:leader="none"/>
          <w:tab w:pos="9859" w:val="left" w:leader="none"/>
        </w:tabs>
        <w:spacing w:line="247" w:lineRule="auto" w:before="45"/>
        <w:ind w:right="979" w:firstLine="1560"/>
        <w:rPr>
          <w:rFonts w:ascii="Arial" w:eastAsia="Arial"/>
        </w:rPr>
      </w:pPr>
      <w:r>
        <w:rPr>
          <w:rFonts w:ascii="Arial" w:eastAsia="Arial"/>
        </w:rPr>
        <w:t>XXX</w:t>
      </w:r>
      <w:r>
        <w:rPr>
          <w:rFonts w:ascii="Arial" w:eastAsia="Arial"/>
          <w:spacing w:val="-29"/>
        </w:rPr>
        <w:t> </w:t>
      </w:r>
      <w:r>
        <w:rPr/>
        <w:t>学</w:t>
        <w:tab/>
        <w:t>号：</w:t>
        <w:tab/>
      </w:r>
      <w:r>
        <w:rPr>
          <w:rFonts w:ascii="Arial" w:eastAsia="Arial"/>
        </w:rPr>
        <w:t>XXXXXXXXXX</w:t>
      </w:r>
      <w:r>
        <w:rPr/>
        <w:t>专</w:t>
        <w:tab/>
        <w:t>业：</w:t>
        <w:tab/>
        <w:t>产品质量工程</w:t>
      </w:r>
      <w:r>
        <w:rPr>
          <w:spacing w:val="-18"/>
        </w:rPr>
        <w:t>班</w:t>
      </w:r>
      <w:r>
        <w:rPr/>
        <w:t>级：</w:t>
        <w:tab/>
      </w:r>
      <w:r>
        <w:rPr>
          <w:rFonts w:ascii="Arial" w:eastAsia="Arial"/>
        </w:rPr>
        <w:t>xx</w:t>
      </w:r>
    </w:p>
    <w:p>
      <w:pPr>
        <w:pStyle w:val="BodyText"/>
        <w:spacing w:before="11"/>
        <w:ind w:left="1140"/>
      </w:pPr>
      <w:r>
        <w:rPr/>
        <w:t>质量</w:t>
      </w:r>
    </w:p>
    <w:p>
      <w:pPr>
        <w:pStyle w:val="BodyText"/>
        <w:spacing w:before="25"/>
        <w:ind w:left="1140"/>
      </w:pPr>
      <w:r>
        <w:rPr>
          <w:rFonts w:ascii="Arial" w:eastAsia="Arial"/>
        </w:rPr>
        <w:t>x </w:t>
      </w:r>
      <w:r>
        <w:rPr/>
        <w:t>班设计（论文）题目：</w:t>
      </w:r>
    </w:p>
    <w:p>
      <w:pPr>
        <w:pStyle w:val="BodyText"/>
        <w:tabs>
          <w:tab w:pos="2439" w:val="left" w:leader="none"/>
          <w:tab w:pos="3079" w:val="left" w:leader="none"/>
          <w:tab w:pos="3859" w:val="left" w:leader="none"/>
          <w:tab w:pos="3979" w:val="left" w:leader="none"/>
          <w:tab w:pos="8079" w:val="left" w:leader="none"/>
        </w:tabs>
        <w:spacing w:line="249" w:lineRule="auto" w:before="5"/>
        <w:ind w:left="1140" w:right="5057"/>
      </w:pPr>
      <w:r>
        <w:rPr>
          <w:rFonts w:ascii="Arial" w:eastAsia="Arial"/>
        </w:rPr>
        <w:t>XXX</w:t>
        <w:tab/>
      </w:r>
      <w:r>
        <w:rPr/>
        <w:t>检测系统设计指导教师：</w:t>
        <w:tab/>
      </w:r>
      <w:r>
        <w:rPr>
          <w:rFonts w:ascii="Arial" w:eastAsia="Arial"/>
          <w:spacing w:val="-6"/>
        </w:rPr>
        <w:t>XXX </w:t>
      </w:r>
      <w:r>
        <w:rPr/>
        <w:t>二级学院：</w:t>
        <w:tab/>
        <w:tab/>
        <w:t>质量与安全工程学院   </w:t>
      </w:r>
      <w:r>
        <w:rPr>
          <w:rFonts w:ascii="Arial" w:eastAsia="Arial"/>
          <w:spacing w:val="13"/>
        </w:rPr>
        <w:t>XX</w:t>
      </w:r>
      <w:r>
        <w:rPr/>
        <w:t>年</w:t>
      </w:r>
      <w:r>
        <w:rPr>
          <w:spacing w:val="82"/>
        </w:rPr>
        <w:t> </w:t>
      </w:r>
      <w:r>
        <w:rPr>
          <w:rFonts w:ascii="Arial" w:eastAsia="Arial"/>
        </w:rPr>
        <w:t>3</w:t>
        <w:tab/>
      </w:r>
      <w:r>
        <w:rPr/>
        <w:t>月</w:t>
        <w:tab/>
        <w:t>日</w:t>
      </w:r>
    </w:p>
    <w:p>
      <w:pPr>
        <w:pStyle w:val="BodyText"/>
        <w:spacing w:line="973" w:lineRule="exact"/>
      </w:pPr>
      <w:r>
        <w:rPr/>
        <w:t>篇二：开题报告格式</w:t>
      </w:r>
    </w:p>
    <w:p>
      <w:pPr>
        <w:pStyle w:val="BodyText"/>
        <w:spacing w:line="247" w:lineRule="auto" w:before="24"/>
        <w:ind w:left="1680" w:right="8319" w:hanging="540"/>
      </w:pPr>
      <w:r>
        <w:rPr/>
        <w:t>（和毕业设计装一起） 开题报告</w:t>
      </w:r>
    </w:p>
    <w:p>
      <w:pPr>
        <w:pStyle w:val="BodyText"/>
        <w:spacing w:line="966" w:lineRule="exact"/>
        <w:ind w:left="1140"/>
      </w:pPr>
      <w:r>
        <w:rPr/>
        <w:t>（调研报告）</w:t>
      </w:r>
    </w:p>
    <w:p>
      <w:pPr>
        <w:pStyle w:val="BodyText"/>
        <w:spacing w:line="247" w:lineRule="auto" w:before="25"/>
        <w:ind w:left="1140" w:right="10999" w:firstLine="540"/>
      </w:pPr>
      <w:r>
        <w:rPr/>
        <w:t>学院： 姓 名 ： 学 号 ： 班级：</w:t>
      </w:r>
    </w:p>
    <w:p>
      <w:pPr>
        <w:pStyle w:val="BodyText"/>
        <w:spacing w:before="2"/>
        <w:ind w:left="1140"/>
      </w:pPr>
      <w:r>
        <w:rPr/>
        <w:t>一．调研题目</w:t>
      </w:r>
    </w:p>
    <w:p>
      <w:pPr>
        <w:pStyle w:val="BodyText"/>
        <w:spacing w:before="25"/>
        <w:ind w:left="1140"/>
      </w:pPr>
      <w:r>
        <w:rPr/>
        <w:t>节水存在问题及对策研究</w:t>
      </w:r>
    </w:p>
    <w:p>
      <w:pPr>
        <w:spacing w:after="0"/>
        <w:sectPr>
          <w:headerReference w:type="default" r:id="rId5"/>
          <w:type w:val="continuous"/>
          <w:pgSz w:w="19120" w:h="27060"/>
          <w:pgMar w:header="1441" w:top="2400" w:bottom="280" w:left="2760" w:right="2300"/>
        </w:sectPr>
      </w:pPr>
    </w:p>
    <w:p>
      <w:pPr>
        <w:pStyle w:val="BodyText"/>
        <w:spacing w:line="895" w:lineRule="exact"/>
        <w:ind w:left="1140"/>
        <w:jc w:val="both"/>
        <w:rPr>
          <w:rFonts w:ascii="Arial" w:eastAsia="Arial"/>
        </w:rPr>
      </w:pPr>
      <w:r>
        <w:rPr/>
        <w:t>刘天一，城建系暖 </w:t>
      </w:r>
      <w:r>
        <w:rPr>
          <w:rFonts w:ascii="Arial" w:eastAsia="Arial"/>
        </w:rPr>
        <w:t>091 </w:t>
      </w:r>
      <w:r>
        <w:rPr/>
        <w:t>班，学号： </w:t>
      </w:r>
      <w:r>
        <w:rPr>
          <w:rFonts w:ascii="Arial" w:eastAsia="Arial"/>
        </w:rPr>
        <w:t>**********</w:t>
      </w:r>
    </w:p>
    <w:p>
      <w:pPr>
        <w:pStyle w:val="BodyText"/>
        <w:spacing w:before="45"/>
        <w:ind w:left="1140"/>
        <w:jc w:val="both"/>
        <w:rPr>
          <w:rFonts w:ascii="Arial" w:eastAsia="Arial"/>
        </w:rPr>
      </w:pPr>
      <w:r>
        <w:rPr>
          <w:rFonts w:ascii="Arial" w:eastAsia="Arial"/>
        </w:rPr>
        <w:t>( </w:t>
      </w:r>
      <w:r>
        <w:rPr/>
        <w:t>北京建筑工程学院。 。。系 </w:t>
      </w:r>
      <w:r>
        <w:rPr>
          <w:rFonts w:ascii="Arial" w:eastAsia="Arial"/>
        </w:rPr>
        <w:t>)</w:t>
      </w:r>
    </w:p>
    <w:p>
      <w:pPr>
        <w:pStyle w:val="BodyText"/>
        <w:spacing w:line="247" w:lineRule="auto" w:before="24"/>
        <w:ind w:right="1879" w:firstLine="1020"/>
        <w:jc w:val="both"/>
      </w:pPr>
      <w:r>
        <w:rPr/>
        <w:t>摘要：从节水工作的背景和意义出发，概述了我国节水工作中存在的问题，介绍了国外当今主要节水措施和经验， 并提出了适合我国国情的对策。许多官方或非官方的中介机构，经常性地协助政府进行提高节水意识、普及节水方法的宣传活动，使节约用水和开发有效利用水资源的技术成为一项全民性的课题。</w:t>
      </w:r>
    </w:p>
    <w:p>
      <w:pPr>
        <w:pStyle w:val="BodyText"/>
        <w:spacing w:line="948" w:lineRule="exact"/>
        <w:ind w:left="1140"/>
        <w:jc w:val="both"/>
      </w:pPr>
      <w:r>
        <w:rPr/>
        <w:t>关键词：水资源短缺 </w:t>
      </w:r>
      <w:r>
        <w:rPr>
          <w:rFonts w:ascii="Arial" w:eastAsia="Arial"/>
        </w:rPr>
        <w:t>, </w:t>
      </w:r>
      <w:r>
        <w:rPr/>
        <w:t>节水意识 </w:t>
      </w:r>
      <w:r>
        <w:rPr>
          <w:rFonts w:ascii="Arial" w:eastAsia="Arial"/>
        </w:rPr>
        <w:t>, </w:t>
      </w:r>
      <w:r>
        <w:rPr/>
        <w:t>节水技术 </w:t>
      </w:r>
      <w:r>
        <w:rPr>
          <w:rFonts w:ascii="Arial" w:eastAsia="Arial"/>
        </w:rPr>
        <w:t>, </w:t>
      </w:r>
      <w:r>
        <w:rPr/>
        <w:t>可持续发</w:t>
      </w:r>
    </w:p>
    <w:p>
      <w:pPr>
        <w:pStyle w:val="BodyText"/>
        <w:spacing w:before="7"/>
        <w:ind w:left="0"/>
        <w:rPr>
          <w:sz w:val="9"/>
        </w:rPr>
      </w:pPr>
    </w:p>
    <w:p>
      <w:pPr>
        <w:pStyle w:val="BodyText"/>
        <w:spacing w:line="823" w:lineRule="exact"/>
      </w:pPr>
      <w:r>
        <w:rPr/>
        <w:t>展</w:t>
      </w:r>
    </w:p>
    <w:p>
      <w:pPr>
        <w:pStyle w:val="BodyText"/>
        <w:spacing w:line="463" w:lineRule="auto" w:before="274"/>
        <w:ind w:left="1140" w:right="3209"/>
        <w:rPr>
          <w:rFonts w:ascii="Arial"/>
        </w:rPr>
      </w:pPr>
      <w:r>
        <w:rPr>
          <w:rFonts w:ascii="Arial"/>
        </w:rPr>
        <w:t>problems and countermeasures of water saving liutianyi</w:t>
      </w:r>
    </w:p>
    <w:p>
      <w:pPr>
        <w:pStyle w:val="BodyText"/>
        <w:tabs>
          <w:tab w:pos="4119" w:val="left" w:leader="none"/>
          <w:tab w:pos="4779" w:val="left" w:leader="none"/>
          <w:tab w:pos="9459" w:val="left" w:leader="none"/>
        </w:tabs>
        <w:spacing w:line="507" w:lineRule="exact"/>
        <w:ind w:left="1140"/>
        <w:rPr>
          <w:rFonts w:ascii="Arial"/>
        </w:rPr>
      </w:pPr>
      <w:r>
        <w:rPr>
          <w:rFonts w:ascii="Arial"/>
        </w:rPr>
        <w:t>(Department</w:t>
        <w:tab/>
        <w:t>of</w:t>
        <w:tab/>
        <w:t>Urban</w:t>
      </w:r>
      <w:r>
        <w:rPr>
          <w:rFonts w:ascii="Arial"/>
          <w:spacing w:val="52"/>
        </w:rPr>
        <w:t> </w:t>
      </w:r>
      <w:r>
        <w:rPr>
          <w:rFonts w:ascii="Arial"/>
        </w:rPr>
        <w:t>Construction</w:t>
        <w:tab/>
        <w:t>and</w:t>
      </w:r>
      <w:r>
        <w:rPr>
          <w:rFonts w:ascii="Arial"/>
          <w:spacing w:val="24"/>
        </w:rPr>
        <w:t> </w:t>
      </w:r>
      <w:r>
        <w:rPr>
          <w:rFonts w:ascii="Arial"/>
        </w:rPr>
        <w:t>Engineering,</w:t>
      </w:r>
    </w:p>
    <w:p>
      <w:pPr>
        <w:pStyle w:val="BodyText"/>
        <w:ind w:left="0"/>
        <w:rPr>
          <w:rFonts w:ascii="Arial"/>
          <w:sz w:val="20"/>
        </w:rPr>
      </w:pPr>
    </w:p>
    <w:p>
      <w:pPr>
        <w:pStyle w:val="BodyText"/>
        <w:spacing w:line="463" w:lineRule="auto" w:before="221"/>
        <w:ind w:left="1140" w:right="5535" w:hanging="1020"/>
        <w:rPr>
          <w:rFonts w:ascii="Arial"/>
        </w:rPr>
      </w:pPr>
      <w:r>
        <w:rPr>
          <w:rFonts w:ascii="Arial"/>
        </w:rPr>
        <w:t>Beijing Institute of Civil Engineering and Architecture, Beijing 100044, China)</w:t>
      </w:r>
    </w:p>
    <w:p>
      <w:pPr>
        <w:pStyle w:val="BodyText"/>
        <w:spacing w:line="507" w:lineRule="exact"/>
        <w:ind w:left="1140"/>
        <w:jc w:val="both"/>
        <w:rPr>
          <w:rFonts w:ascii="Arial"/>
        </w:rPr>
      </w:pPr>
      <w:r>
        <w:rPr>
          <w:rFonts w:ascii="Arial"/>
        </w:rPr>
        <w:t>Abstract: Problems of water saving were</w:t>
      </w:r>
      <w:r>
        <w:rPr>
          <w:rFonts w:ascii="Arial"/>
          <w:spacing w:val="113"/>
        </w:rPr>
        <w:t> </w:t>
      </w:r>
      <w:r>
        <w:rPr>
          <w:rFonts w:ascii="Arial"/>
        </w:rPr>
        <w:t>concluded,</w:t>
      </w:r>
    </w:p>
    <w:p>
      <w:pPr>
        <w:pStyle w:val="BodyText"/>
        <w:spacing w:before="8"/>
        <w:ind w:left="0"/>
        <w:rPr>
          <w:rFonts w:ascii="Arial"/>
          <w:sz w:val="42"/>
        </w:rPr>
      </w:pPr>
    </w:p>
    <w:p>
      <w:pPr>
        <w:pStyle w:val="BodyText"/>
        <w:spacing w:line="453" w:lineRule="auto"/>
        <w:ind w:right="590"/>
        <w:jc w:val="both"/>
        <w:rPr>
          <w:rFonts w:ascii="Arial"/>
        </w:rPr>
      </w:pPr>
      <w:r>
        <w:rPr>
          <w:rFonts w:ascii="Arial"/>
        </w:rPr>
        <w:t>and this paper were written based  the  meaning  and background  of  water  saving.  It   introduced   some methods and experiences of water saving in other countries,  and proposed countermeasures properly in our</w:t>
      </w:r>
      <w:r>
        <w:rPr>
          <w:rFonts w:ascii="Arial"/>
          <w:spacing w:val="-8"/>
        </w:rPr>
        <w:t> </w:t>
      </w:r>
      <w:r>
        <w:rPr>
          <w:rFonts w:ascii="Arial"/>
        </w:rPr>
        <w:t>country.</w:t>
      </w:r>
    </w:p>
    <w:p>
      <w:pPr>
        <w:pStyle w:val="BodyText"/>
        <w:tabs>
          <w:tab w:pos="6939" w:val="left" w:leader="none"/>
          <w:tab w:pos="10339" w:val="left" w:leader="none"/>
          <w:tab w:pos="12179" w:val="left" w:leader="none"/>
        </w:tabs>
        <w:spacing w:before="1"/>
        <w:ind w:left="3300"/>
        <w:jc w:val="both"/>
        <w:rPr>
          <w:rFonts w:ascii="Arial"/>
        </w:rPr>
      </w:pPr>
      <w:r>
        <w:rPr>
          <w:rFonts w:ascii="Arial"/>
        </w:rPr>
        <w:t>Keywords:</w:t>
        <w:tab/>
        <w:t>shortage</w:t>
        <w:tab/>
        <w:t>of</w:t>
        <w:tab/>
        <w:t>water</w:t>
      </w:r>
    </w:p>
    <w:p>
      <w:pPr>
        <w:spacing w:after="0"/>
        <w:jc w:val="both"/>
        <w:rPr>
          <w:rFonts w:ascii="Arial"/>
        </w:rPr>
        <w:sectPr>
          <w:pgSz w:w="19120" w:h="27060"/>
          <w:pgMar w:header="1441" w:footer="0" w:top="2400" w:bottom="280" w:left="2760" w:right="2300"/>
        </w:sectPr>
      </w:pPr>
    </w:p>
    <w:p>
      <w:pPr>
        <w:pStyle w:val="BodyText"/>
        <w:tabs>
          <w:tab w:pos="6379" w:val="left" w:leader="none"/>
          <w:tab w:pos="7479" w:val="left" w:leader="none"/>
          <w:tab w:pos="9099" w:val="left" w:leader="none"/>
        </w:tabs>
        <w:spacing w:line="463" w:lineRule="auto" w:before="169"/>
        <w:ind w:right="1275"/>
        <w:rPr>
          <w:rFonts w:ascii="Arial"/>
        </w:rPr>
      </w:pPr>
      <w:r>
        <w:rPr>
          <w:rFonts w:ascii="Arial"/>
        </w:rPr>
        <w:t>resources,consciousness</w:t>
        <w:tab/>
        <w:t>for</w:t>
        <w:tab/>
        <w:t>water</w:t>
        <w:tab/>
      </w:r>
      <w:r>
        <w:rPr>
          <w:rFonts w:ascii="Arial"/>
          <w:spacing w:val="-1"/>
        </w:rPr>
        <w:t>saving,technology </w:t>
      </w:r>
      <w:r>
        <w:rPr>
          <w:rFonts w:ascii="Arial"/>
        </w:rPr>
        <w:t>of water saving,sustainable</w:t>
      </w:r>
      <w:r>
        <w:rPr>
          <w:rFonts w:ascii="Arial"/>
          <w:spacing w:val="-4"/>
        </w:rPr>
        <w:t> </w:t>
      </w:r>
      <w:r>
        <w:rPr>
          <w:rFonts w:ascii="Arial"/>
        </w:rPr>
        <w:t>development</w:t>
      </w:r>
    </w:p>
    <w:p>
      <w:pPr>
        <w:pStyle w:val="BodyText"/>
        <w:spacing w:line="704" w:lineRule="exact"/>
        <w:ind w:left="1680"/>
        <w:jc w:val="both"/>
      </w:pPr>
      <w:r>
        <w:rPr>
          <w:rFonts w:ascii="Arial" w:eastAsia="Arial"/>
        </w:rPr>
        <w:t>0 </w:t>
      </w:r>
      <w:r>
        <w:rPr/>
        <w:t>前言</w:t>
      </w:r>
    </w:p>
    <w:p>
      <w:pPr>
        <w:pStyle w:val="BodyText"/>
        <w:spacing w:line="249" w:lineRule="auto" w:before="4"/>
        <w:ind w:right="1719" w:firstLine="1040"/>
        <w:jc w:val="both"/>
      </w:pPr>
      <w:r>
        <w:rPr/>
        <w:t>全球日益加剧的水资源危机，引起国际社会高度重视。</w:t>
      </w:r>
      <w:r>
        <w:rPr>
          <w:rFonts w:ascii="Arial" w:eastAsia="Arial"/>
        </w:rPr>
        <w:t>20 </w:t>
      </w:r>
      <w:r>
        <w:rPr/>
        <w:t>世纪 </w:t>
      </w:r>
      <w:r>
        <w:rPr>
          <w:rFonts w:ascii="Arial" w:eastAsia="Arial"/>
        </w:rPr>
        <w:t>70 </w:t>
      </w:r>
      <w:r>
        <w:rPr/>
        <w:t>年代以来，联合国有关机构多次召开关于水与环境、水与发展的国际会议，并组织专家研究水的问题，以寻</w:t>
      </w:r>
    </w:p>
    <w:p>
      <w:pPr>
        <w:pStyle w:val="BodyText"/>
        <w:tabs>
          <w:tab w:pos="3459" w:val="left" w:leader="none"/>
          <w:tab w:pos="4219" w:val="left" w:leader="none"/>
          <w:tab w:pos="12959" w:val="left" w:leader="none"/>
        </w:tabs>
        <w:spacing w:line="247" w:lineRule="auto"/>
        <w:ind w:right="119"/>
      </w:pPr>
      <w:r>
        <w:rPr/>
        <w:t>求缓解全球性水资源危机和水资源持续发展的有效途径【</w:t>
        <w:tab/>
      </w:r>
      <w:r>
        <w:rPr>
          <w:rFonts w:ascii="Arial" w:eastAsia="Arial"/>
          <w:spacing w:val="4"/>
        </w:rPr>
        <w:t>1</w:t>
      </w:r>
      <w:r>
        <w:rPr>
          <w:spacing w:val="-200"/>
        </w:rPr>
        <w:t>】</w:t>
      </w:r>
      <w:r>
        <w:rPr>
          <w:spacing w:val="-18"/>
        </w:rPr>
        <w:t>。</w:t>
      </w:r>
      <w:r>
        <w:rPr/>
        <w:t>我国是世界上</w:t>
        <w:tab/>
      </w:r>
      <w:r>
        <w:rPr>
          <w:rFonts w:ascii="Arial" w:eastAsia="Arial"/>
        </w:rPr>
        <w:t>13</w:t>
        <w:tab/>
      </w:r>
      <w:r>
        <w:rPr/>
        <w:t>个贫水国家之一，缺水情况也相当严重。</w:t>
      </w:r>
    </w:p>
    <w:p>
      <w:pPr>
        <w:pStyle w:val="BodyText"/>
        <w:spacing w:line="946" w:lineRule="exact"/>
      </w:pPr>
      <w:r>
        <w:rPr/>
        <w:t>北部和西北部广大地区，长久以来少雨缺水，即使多雨多水</w:t>
      </w:r>
    </w:p>
    <w:p>
      <w:pPr>
        <w:pStyle w:val="BodyText"/>
        <w:spacing w:line="247" w:lineRule="auto" w:before="43"/>
        <w:ind w:right="1979"/>
      </w:pPr>
      <w:r>
        <w:rPr>
          <w:spacing w:val="-1"/>
        </w:rPr>
        <w:t>的中、南部地区也有不少缺水的地方。至于一些大城市，如北京、天津等缺水尤为严重。以北京为例，近几年年降水量</w:t>
      </w:r>
    </w:p>
    <w:p>
      <w:pPr>
        <w:pStyle w:val="BodyText"/>
        <w:tabs>
          <w:tab w:pos="1819" w:val="left" w:leader="none"/>
          <w:tab w:pos="3199" w:val="left" w:leader="none"/>
          <w:tab w:pos="11039" w:val="left" w:leader="none"/>
          <w:tab w:pos="11759" w:val="left" w:leader="none"/>
          <w:tab w:pos="12459" w:val="left" w:leader="none"/>
        </w:tabs>
        <w:spacing w:line="247" w:lineRule="auto" w:before="11"/>
        <w:ind w:right="619"/>
      </w:pPr>
      <w:r>
        <w:rPr/>
        <w:t>均少于</w:t>
        <w:tab/>
      </w:r>
      <w:r>
        <w:rPr>
          <w:w w:val="18"/>
        </w:rPr>
        <w:t> </w:t>
      </w:r>
      <w:r>
        <w:rPr>
          <w:rFonts w:ascii="Arial" w:eastAsia="Arial"/>
          <w:spacing w:val="-1"/>
        </w:rPr>
        <w:t>600m</w:t>
      </w:r>
      <w:r>
        <w:rPr>
          <w:rFonts w:ascii="Arial" w:eastAsia="Arial"/>
          <w:spacing w:val="-234"/>
        </w:rPr>
        <w:t>m</w:t>
      </w:r>
      <w:r>
        <w:rPr/>
        <w:t>，并呈逐年下降趋势，现有地表水</w:t>
        <w:tab/>
      </w:r>
      <w:r>
        <w:rPr>
          <w:rFonts w:ascii="Arial" w:eastAsia="Arial"/>
          <w:spacing w:val="-1"/>
        </w:rPr>
        <w:t>1</w:t>
      </w:r>
      <w:r>
        <w:rPr>
          <w:rFonts w:ascii="Arial" w:eastAsia="Arial"/>
        </w:rPr>
        <w:t>5</w:t>
        <w:tab/>
      </w:r>
      <w:r>
        <w:rPr/>
        <w:t>亿</w:t>
        <w:tab/>
      </w:r>
      <w:r>
        <w:rPr>
          <w:rFonts w:ascii="Arial" w:eastAsia="Arial"/>
          <w:spacing w:val="-6"/>
        </w:rPr>
        <w:t>m</w:t>
      </w:r>
      <w:r>
        <w:rPr>
          <w:rFonts w:ascii="Arial" w:eastAsia="Arial"/>
          <w:spacing w:val="-126"/>
        </w:rPr>
        <w:t>3</w:t>
      </w:r>
      <w:r>
        <w:rPr>
          <w:spacing w:val="-6"/>
        </w:rPr>
        <w:t>，</w:t>
      </w:r>
      <w:r>
        <w:rPr/>
        <w:t>地下水</w:t>
        <w:tab/>
      </w:r>
      <w:r>
        <w:rPr>
          <w:rFonts w:ascii="Arial" w:eastAsia="Arial"/>
        </w:rPr>
        <w:t>26</w:t>
      </w:r>
      <w:r>
        <w:rPr>
          <w:rFonts w:ascii="Arial" w:eastAsia="Arial"/>
          <w:spacing w:val="39"/>
        </w:rPr>
        <w:t> </w:t>
      </w:r>
      <w:r>
        <w:rPr/>
        <w:t>亿</w:t>
        <w:tab/>
      </w:r>
      <w:r>
        <w:rPr>
          <w:rFonts w:ascii="Arial" w:eastAsia="Arial"/>
          <w:spacing w:val="-47"/>
        </w:rPr>
        <w:t>m3</w:t>
      </w:r>
      <w:r>
        <w:rPr>
          <w:spacing w:val="-47"/>
        </w:rPr>
        <w:t>；</w:t>
      </w:r>
      <w:r>
        <w:rPr/>
        <w:t>与此同时，用水量需求却过快增长，年用</w:t>
      </w:r>
    </w:p>
    <w:p>
      <w:pPr>
        <w:pStyle w:val="BodyText"/>
        <w:tabs>
          <w:tab w:pos="2359" w:val="left" w:leader="none"/>
          <w:tab w:pos="3779" w:val="left" w:leader="none"/>
          <w:tab w:pos="9619" w:val="left" w:leader="none"/>
          <w:tab w:pos="11439" w:val="left" w:leader="none"/>
        </w:tabs>
        <w:spacing w:line="946" w:lineRule="exact"/>
      </w:pPr>
      <w:r>
        <w:rPr/>
        <w:t>水量超过</w:t>
        <w:tab/>
      </w:r>
      <w:r>
        <w:rPr>
          <w:rFonts w:ascii="Arial" w:eastAsia="Arial"/>
        </w:rPr>
        <w:t>40</w:t>
      </w:r>
      <w:r>
        <w:rPr>
          <w:rFonts w:ascii="Arial" w:eastAsia="Arial"/>
          <w:spacing w:val="59"/>
        </w:rPr>
        <w:t> </w:t>
      </w:r>
      <w:r>
        <w:rPr/>
        <w:t>亿</w:t>
        <w:tab/>
      </w:r>
      <w:r>
        <w:rPr>
          <w:rFonts w:ascii="Arial" w:eastAsia="Arial"/>
          <w:spacing w:val="-47"/>
        </w:rPr>
        <w:t>m3</w:t>
      </w:r>
      <w:r>
        <w:rPr>
          <w:spacing w:val="-47"/>
        </w:rPr>
        <w:t>，</w:t>
      </w:r>
      <w:r>
        <w:rPr/>
        <w:t>水资源开发程度高于</w:t>
        <w:tab/>
      </w:r>
      <w:r>
        <w:rPr>
          <w:rFonts w:ascii="Arial" w:eastAsia="Arial"/>
          <w:spacing w:val="2"/>
        </w:rPr>
        <w:t>90</w:t>
      </w:r>
      <w:r>
        <w:rPr>
          <w:spacing w:val="2"/>
        </w:rPr>
        <w:t>％</w:t>
      </w:r>
      <w:r>
        <w:rPr/>
        <w:t>。</w:t>
        <w:tab/>
        <w:t>目前我国</w:t>
      </w:r>
    </w:p>
    <w:p>
      <w:pPr>
        <w:pStyle w:val="BodyText"/>
        <w:spacing w:line="247" w:lineRule="auto" w:before="45"/>
        <w:ind w:right="1519"/>
      </w:pPr>
      <w:r>
        <w:rPr/>
        <w:t>正大力推行节水工作，以求建立一个节水型社会。北京市政 府也发出了“把北京建成节水城市”的号召。我国全面开展    节水工作已二十多年，虽取得了一定的成效，但总体缺水形 </w:t>
      </w:r>
      <w:r>
        <w:rPr>
          <w:spacing w:val="-1"/>
        </w:rPr>
        <w:t>势依然未得到缓解，水资源质量和水环境总体仍呈恶化趋势。</w:t>
      </w:r>
    </w:p>
    <w:p>
      <w:pPr>
        <w:pStyle w:val="BodyText"/>
        <w:tabs>
          <w:tab w:pos="12699" w:val="left" w:leader="none"/>
          <w:tab w:pos="13479" w:val="left" w:leader="none"/>
        </w:tabs>
        <w:spacing w:before="22"/>
      </w:pPr>
      <w:r>
        <w:rPr/>
        <w:t>因此研究现存的节水问题及应采取的对策具有重要意义</w:t>
        <w:tab/>
      </w:r>
      <w:r>
        <w:rPr>
          <w:rFonts w:ascii="Arial" w:eastAsia="Arial"/>
        </w:rPr>
        <w:t>[2]</w:t>
        <w:tab/>
      </w:r>
      <w:r>
        <w:rPr/>
        <w:t>。</w:t>
      </w:r>
    </w:p>
    <w:p>
      <w:pPr>
        <w:pStyle w:val="ListParagraph"/>
        <w:numPr>
          <w:ilvl w:val="0"/>
          <w:numId w:val="1"/>
        </w:numPr>
        <w:tabs>
          <w:tab w:pos="1679" w:val="left" w:leader="none"/>
          <w:tab w:pos="1680" w:val="left" w:leader="none"/>
        </w:tabs>
        <w:spacing w:line="240" w:lineRule="auto" w:before="4" w:after="0"/>
        <w:ind w:left="1680" w:right="0" w:hanging="540"/>
        <w:jc w:val="left"/>
        <w:rPr>
          <w:sz w:val="46"/>
        </w:rPr>
      </w:pPr>
      <w:r>
        <w:rPr>
          <w:sz w:val="46"/>
        </w:rPr>
        <w:t>节水存在问题</w:t>
      </w:r>
    </w:p>
    <w:p>
      <w:pPr>
        <w:pStyle w:val="BodyText"/>
        <w:spacing w:before="25"/>
        <w:ind w:left="1140"/>
      </w:pPr>
      <w:r>
        <w:rPr/>
        <w:t>总结节水工作，主要问题集中在以下几个方面：</w:t>
      </w:r>
    </w:p>
    <w:p>
      <w:pPr>
        <w:spacing w:after="0"/>
        <w:sectPr>
          <w:pgSz w:w="19120" w:h="27060"/>
          <w:pgMar w:header="1441" w:footer="0" w:top="2400" w:bottom="280" w:left="2760" w:right="2300"/>
        </w:sectPr>
      </w:pPr>
    </w:p>
    <w:p>
      <w:pPr>
        <w:pStyle w:val="ListParagraph"/>
        <w:numPr>
          <w:ilvl w:val="0"/>
          <w:numId w:val="2"/>
        </w:numPr>
        <w:tabs>
          <w:tab w:pos="1901" w:val="left" w:leader="none"/>
        </w:tabs>
        <w:spacing w:line="895" w:lineRule="exact" w:before="0" w:after="0"/>
        <w:ind w:left="1901" w:right="0" w:hanging="741"/>
        <w:jc w:val="left"/>
        <w:rPr>
          <w:sz w:val="46"/>
        </w:rPr>
      </w:pPr>
      <w:r>
        <w:rPr>
          <w:sz w:val="46"/>
        </w:rPr>
        <w:t>对节水与实现水资源的可持续发展的深远意义认识</w:t>
      </w:r>
    </w:p>
    <w:p>
      <w:pPr>
        <w:pStyle w:val="BodyText"/>
        <w:spacing w:line="247" w:lineRule="auto" w:before="45"/>
        <w:ind w:right="1519"/>
      </w:pPr>
      <w:r>
        <w:rPr/>
        <w:t>还不够清晰，指导思想不明确，导致人们节水意识淡薄，职 </w:t>
      </w:r>
      <w:r>
        <w:rPr>
          <w:spacing w:val="-1"/>
        </w:rPr>
        <w:t>能部门规划不够系统，节水涉及的方方面面及其目标不配套；</w:t>
      </w:r>
    </w:p>
    <w:p>
      <w:pPr>
        <w:pStyle w:val="ListParagraph"/>
        <w:numPr>
          <w:ilvl w:val="0"/>
          <w:numId w:val="2"/>
        </w:numPr>
        <w:tabs>
          <w:tab w:pos="1901" w:val="left" w:leader="none"/>
        </w:tabs>
        <w:spacing w:line="946" w:lineRule="exact" w:before="0" w:after="0"/>
        <w:ind w:left="1901" w:right="0" w:hanging="741"/>
        <w:jc w:val="left"/>
        <w:rPr>
          <w:sz w:val="46"/>
        </w:rPr>
      </w:pPr>
      <w:r>
        <w:rPr>
          <w:sz w:val="46"/>
        </w:rPr>
        <w:t>法律监督机制不够健全，有关节水管理的法规只有</w:t>
      </w:r>
    </w:p>
    <w:p>
      <w:pPr>
        <w:pStyle w:val="BodyText"/>
        <w:tabs>
          <w:tab w:pos="9799" w:val="left" w:leader="none"/>
        </w:tabs>
        <w:spacing w:line="247" w:lineRule="auto" w:before="44"/>
        <w:ind w:right="1039"/>
      </w:pPr>
      <w:r>
        <w:rPr/>
        <w:t>国务院转发的建设部“城市节水管理规定”</w:t>
        <w:tab/>
        <w:t>，全国节水管</w:t>
      </w:r>
      <w:r>
        <w:rPr>
          <w:spacing w:val="-18"/>
        </w:rPr>
        <w:t>理</w:t>
      </w:r>
      <w:r>
        <w:rPr/>
        <w:t>还没有法律依据，监督力度更无从谈起；</w:t>
      </w:r>
    </w:p>
    <w:p>
      <w:pPr>
        <w:pStyle w:val="ListParagraph"/>
        <w:numPr>
          <w:ilvl w:val="0"/>
          <w:numId w:val="2"/>
        </w:numPr>
        <w:tabs>
          <w:tab w:pos="1861" w:val="left" w:leader="none"/>
          <w:tab w:pos="7299" w:val="left" w:leader="none"/>
        </w:tabs>
        <w:spacing w:line="247" w:lineRule="auto" w:before="11" w:after="0"/>
        <w:ind w:left="120" w:right="1239" w:firstLine="1020"/>
        <w:jc w:val="left"/>
        <w:rPr>
          <w:sz w:val="46"/>
        </w:rPr>
      </w:pPr>
      <w:r>
        <w:rPr>
          <w:sz w:val="46"/>
        </w:rPr>
        <w:t>市场激励机制不够完善，</w:t>
        <w:tab/>
        <w:t>尚未形成合理的水价机制</w:t>
      </w:r>
      <w:r>
        <w:rPr>
          <w:spacing w:val="-18"/>
          <w:sz w:val="46"/>
        </w:rPr>
        <w:t>： </w:t>
      </w:r>
      <w:r>
        <w:rPr>
          <w:sz w:val="46"/>
        </w:rPr>
        <w:t>水价过低，不能反映水资源的真正价值，也助长了用户对水   资源的浪费；排污费没有充分考虑，水的污染和循环利用问   题不尽人意；</w:t>
      </w:r>
    </w:p>
    <w:p>
      <w:pPr>
        <w:pStyle w:val="ListParagraph"/>
        <w:numPr>
          <w:ilvl w:val="0"/>
          <w:numId w:val="2"/>
        </w:numPr>
        <w:tabs>
          <w:tab w:pos="1901" w:val="left" w:leader="none"/>
        </w:tabs>
        <w:spacing w:line="957" w:lineRule="exact" w:before="0" w:after="0"/>
        <w:ind w:left="1901" w:right="0" w:hanging="741"/>
        <w:jc w:val="left"/>
        <w:rPr>
          <w:sz w:val="46"/>
        </w:rPr>
      </w:pPr>
      <w:r>
        <w:rPr>
          <w:sz w:val="46"/>
        </w:rPr>
        <w:t>节水研究和科技进步不够及时，节水的高新技术和</w:t>
      </w:r>
    </w:p>
    <w:p>
      <w:pPr>
        <w:pStyle w:val="BodyText"/>
        <w:spacing w:before="45"/>
      </w:pPr>
      <w:r>
        <w:rPr/>
        <w:t>设备没有大力推广，节水监测、管理和实施手段都很落后；</w:t>
      </w:r>
    </w:p>
    <w:p>
      <w:pPr>
        <w:pStyle w:val="ListParagraph"/>
        <w:numPr>
          <w:ilvl w:val="0"/>
          <w:numId w:val="2"/>
        </w:numPr>
        <w:tabs>
          <w:tab w:pos="1901" w:val="left" w:leader="none"/>
        </w:tabs>
        <w:spacing w:line="247" w:lineRule="auto" w:before="25" w:after="0"/>
        <w:ind w:left="120" w:right="1979" w:firstLine="1040"/>
        <w:jc w:val="both"/>
        <w:rPr>
          <w:sz w:val="46"/>
        </w:rPr>
      </w:pPr>
      <w:r>
        <w:rPr>
          <w:sz w:val="46"/>
        </w:rPr>
        <w:t>管理体制不够集中有力，管理部门职能划分不清， </w:t>
      </w:r>
      <w:r>
        <w:rPr>
          <w:spacing w:val="-1"/>
          <w:sz w:val="46"/>
        </w:rPr>
        <w:t>出现问题不能及时有效解决，各部门容易发生相互扯皮和推</w:t>
      </w:r>
      <w:r>
        <w:rPr>
          <w:sz w:val="46"/>
        </w:rPr>
        <w:t>诿责任的现象。</w:t>
      </w:r>
    </w:p>
    <w:p>
      <w:pPr>
        <w:pStyle w:val="ListParagraph"/>
        <w:numPr>
          <w:ilvl w:val="0"/>
          <w:numId w:val="1"/>
        </w:numPr>
        <w:tabs>
          <w:tab w:pos="1680" w:val="left" w:leader="none"/>
        </w:tabs>
        <w:spacing w:line="962" w:lineRule="exact" w:before="0" w:after="0"/>
        <w:ind w:left="1680" w:right="0" w:hanging="540"/>
        <w:jc w:val="both"/>
        <w:rPr>
          <w:sz w:val="46"/>
        </w:rPr>
      </w:pPr>
      <w:r>
        <w:rPr>
          <w:sz w:val="46"/>
        </w:rPr>
        <w:t>解决方案</w:t>
      </w:r>
    </w:p>
    <w:p>
      <w:pPr>
        <w:pStyle w:val="ListParagraph"/>
        <w:numPr>
          <w:ilvl w:val="1"/>
          <w:numId w:val="1"/>
        </w:numPr>
        <w:tabs>
          <w:tab w:pos="2060" w:val="left" w:leader="none"/>
        </w:tabs>
        <w:spacing w:line="240" w:lineRule="auto" w:before="45" w:after="0"/>
        <w:ind w:left="2060" w:right="0" w:hanging="920"/>
        <w:jc w:val="both"/>
        <w:rPr>
          <w:sz w:val="46"/>
        </w:rPr>
      </w:pPr>
      <w:r>
        <w:rPr>
          <w:sz w:val="46"/>
        </w:rPr>
        <w:t>加强节水宣传，增强全民的节水意识。</w:t>
      </w:r>
    </w:p>
    <w:p>
      <w:pPr>
        <w:pStyle w:val="BodyText"/>
        <w:spacing w:line="247" w:lineRule="auto" w:before="25"/>
        <w:ind w:right="1879" w:firstLine="1020"/>
        <w:jc w:val="both"/>
      </w:pPr>
      <w:r>
        <w:rPr>
          <w:spacing w:val="-1"/>
        </w:rPr>
        <w:t>当今，各国都采取多种形式的保护水资源和节水的宣传</w:t>
      </w:r>
      <w:r>
        <w:rPr/>
        <w:t>教育活动。如在日本、韩国、澳大利亚、美国、加拿大等地着重通过学校、新闻媒体教育青少年，宣传节约用水的重要性。无论是贫水国家（如以色列、日本）还是丰水国家（如</w:t>
      </w:r>
    </w:p>
    <w:p>
      <w:pPr>
        <w:spacing w:after="0" w:line="247" w:lineRule="auto"/>
        <w:jc w:val="both"/>
        <w:sectPr>
          <w:pgSz w:w="19120" w:h="27060"/>
          <w:pgMar w:header="1441" w:footer="0" w:top="2400" w:bottom="280" w:left="2760" w:right="2300"/>
        </w:sectPr>
      </w:pPr>
    </w:p>
    <w:p>
      <w:pPr>
        <w:pStyle w:val="BodyText"/>
        <w:spacing w:line="895" w:lineRule="exact"/>
      </w:pPr>
      <w:r>
        <w:rPr/>
        <w:t>加拿大），均把增强人民的节水意识放在第一位。许多国家</w:t>
      </w:r>
    </w:p>
    <w:p>
      <w:pPr>
        <w:pStyle w:val="BodyText"/>
        <w:tabs>
          <w:tab w:pos="8779" w:val="left" w:leader="none"/>
        </w:tabs>
        <w:spacing w:line="247" w:lineRule="auto" w:before="45"/>
        <w:ind w:right="1139"/>
      </w:pPr>
      <w:r>
        <w:rPr/>
        <w:t>还确定了自己的“水日”或“节水日”</w:t>
        <w:tab/>
        <w:t>，在这期间散发各</w:t>
      </w:r>
      <w:r>
        <w:rPr>
          <w:spacing w:val="-18"/>
        </w:rPr>
        <w:t>种</w:t>
      </w:r>
      <w:r>
        <w:rPr/>
        <w:t>节水书籍、小册子、宣传品，放映节水电影和进行征文比赛    等。在日本，许多官方或非官方的中介机构，经常性地协助    政府进行提高节水意识、普及节水方法的宣传活动，使节约    用水和开发有效利用水资源的技术成为一项全民性的课题。</w:t>
      </w:r>
    </w:p>
    <w:p>
      <w:pPr>
        <w:pStyle w:val="BodyText"/>
        <w:spacing w:line="247" w:lineRule="auto"/>
        <w:ind w:right="1859" w:firstLine="1040"/>
        <w:jc w:val="both"/>
      </w:pPr>
      <w:r>
        <w:rPr/>
        <w:t>我国目前虽也进行了一些节水宣传，但力度远远不够， 在大部分人心目中，根本不存在水资源短缺的忧患意识，浪费水资源的现象比比皆是。采取各种措施，加大宣传力度， 使人们逐渐养成自觉的节水意识，已成为我国节水工作中的首要任务。我们应采取多种形式，开展保护水资源和节水的宣传，应特别开展对青少年的节水教育，使节水意识深入人心，让节水行动渗透到公民的日常生活中。</w:t>
      </w:r>
    </w:p>
    <w:p>
      <w:pPr>
        <w:pStyle w:val="ListParagraph"/>
        <w:numPr>
          <w:ilvl w:val="1"/>
          <w:numId w:val="1"/>
        </w:numPr>
        <w:tabs>
          <w:tab w:pos="2060" w:val="left" w:leader="none"/>
        </w:tabs>
        <w:spacing w:line="944" w:lineRule="exact" w:before="0" w:after="0"/>
        <w:ind w:left="2060" w:right="0" w:hanging="920"/>
        <w:jc w:val="both"/>
        <w:rPr>
          <w:sz w:val="46"/>
        </w:rPr>
      </w:pPr>
      <w:r>
        <w:rPr>
          <w:sz w:val="46"/>
        </w:rPr>
        <w:t>大力开发和推广先进的节水技术和设备</w:t>
      </w:r>
    </w:p>
    <w:p>
      <w:pPr>
        <w:pStyle w:val="BodyText"/>
        <w:spacing w:before="3"/>
        <w:ind w:left="0"/>
        <w:rPr>
          <w:sz w:val="49"/>
        </w:rPr>
      </w:pPr>
    </w:p>
    <w:p>
      <w:pPr>
        <w:pStyle w:val="BodyText"/>
        <w:tabs>
          <w:tab w:pos="6919" w:val="left" w:leader="none"/>
        </w:tabs>
        <w:spacing w:line="247" w:lineRule="auto"/>
        <w:ind w:right="1339" w:firstLine="1020"/>
      </w:pPr>
      <w:r>
        <w:rPr/>
        <w:t>国外工业节水主要通过三个途径：一是加强污水治理和 污水回用；二是改进节水工艺和设备，提倡一水多用，提高  水的利用效率；三是减少取水量和排污量。这三个方面相辅  相承</w:t>
      </w:r>
      <w:r>
        <w:rPr>
          <w:spacing w:val="20"/>
        </w:rPr>
        <w:t>、</w:t>
      </w:r>
      <w:r>
        <w:rPr/>
        <w:t>相互推动。</w:t>
      </w:r>
      <w:r>
        <w:rPr>
          <w:spacing w:val="14"/>
        </w:rPr>
        <w:t> </w:t>
      </w:r>
      <w:r>
        <w:rPr/>
        <w:t>工业节水技术主要有提高间接冷却水循环、逆流洗涤和各种高效洗涤技术、物料换热技术，此外各种节  水型生产工艺、无水生产工艺</w:t>
        <w:tab/>
      </w:r>
      <w:r>
        <w:rPr>
          <w:rFonts w:ascii="Arial" w:eastAsia="Arial"/>
        </w:rPr>
        <w:t>(</w:t>
      </w:r>
      <w:r>
        <w:rPr>
          <w:rFonts w:ascii="Arial" w:eastAsia="Arial"/>
          <w:spacing w:val="-1"/>
        </w:rPr>
        <w:t> </w:t>
      </w:r>
      <w:r>
        <w:rPr/>
        <w:t>如空气冷却系统、干法空</w:t>
      </w:r>
      <w:r>
        <w:rPr>
          <w:spacing w:val="-18"/>
        </w:rPr>
        <w:t>气</w:t>
      </w:r>
    </w:p>
    <w:p>
      <w:pPr>
        <w:spacing w:after="0" w:line="247" w:lineRule="auto"/>
        <w:sectPr>
          <w:pgSz w:w="19120" w:h="27060"/>
          <w:pgMar w:header="1441" w:footer="0" w:top="2400" w:bottom="280" w:left="2760" w:right="2300"/>
        </w:sectPr>
      </w:pPr>
    </w:p>
    <w:p>
      <w:pPr>
        <w:pStyle w:val="BodyText"/>
        <w:tabs>
          <w:tab w:pos="7699" w:val="left" w:leader="none"/>
          <w:tab w:pos="12439" w:val="left" w:leader="none"/>
        </w:tabs>
        <w:spacing w:line="895" w:lineRule="exact"/>
      </w:pPr>
      <w:r>
        <w:rPr/>
        <w:t>洗涤法、</w:t>
      </w:r>
      <w:r>
        <w:rPr>
          <w:spacing w:val="-26"/>
        </w:rPr>
        <w:t> </w:t>
      </w:r>
      <w:r>
        <w:rPr/>
        <w:t>原材料的无水制备工艺等</w:t>
        <w:tab/>
      </w:r>
      <w:r>
        <w:rPr>
          <w:rFonts w:ascii="Arial" w:eastAsia="Arial"/>
        </w:rPr>
        <w:t>)</w:t>
      </w:r>
      <w:r>
        <w:rPr>
          <w:rFonts w:ascii="Arial" w:eastAsia="Arial"/>
          <w:spacing w:val="-21"/>
        </w:rPr>
        <w:t> </w:t>
      </w:r>
      <w:r>
        <w:rPr/>
        <w:t>都在不断发展和完善</w:t>
        <w:tab/>
      </w:r>
      <w:r>
        <w:rPr>
          <w:spacing w:val="60"/>
        </w:rPr>
        <w:t>【</w:t>
      </w:r>
      <w:r>
        <w:rPr>
          <w:rFonts w:ascii="Arial" w:eastAsia="Arial"/>
          <w:spacing w:val="4"/>
        </w:rPr>
        <w:t>1</w:t>
      </w:r>
      <w:r>
        <w:rPr>
          <w:spacing w:val="-200"/>
        </w:rPr>
        <w:t>】</w:t>
      </w:r>
      <w:r>
        <w:rPr/>
        <w:t>。</w:t>
      </w:r>
    </w:p>
    <w:p>
      <w:pPr>
        <w:pStyle w:val="BodyText"/>
        <w:spacing w:before="6"/>
        <w:ind w:left="0"/>
        <w:rPr>
          <w:sz w:val="49"/>
        </w:rPr>
      </w:pPr>
    </w:p>
    <w:p>
      <w:pPr>
        <w:pStyle w:val="BodyText"/>
        <w:ind w:right="1879" w:firstLine="1020"/>
      </w:pPr>
      <w:r>
        <w:rPr>
          <w:spacing w:val="-1"/>
        </w:rPr>
        <w:t>绝大多数国家，农业都是用水大户。以前农田灌溉大都</w:t>
      </w:r>
      <w:r>
        <w:rPr/>
        <w:t>采用漫灌方法，造成了水资源的大量浪费，真正被农作物利</w:t>
      </w:r>
    </w:p>
    <w:p>
      <w:pPr>
        <w:pStyle w:val="BodyText"/>
        <w:tabs>
          <w:tab w:pos="5899" w:val="left" w:leader="none"/>
          <w:tab w:pos="6799" w:val="left" w:leader="none"/>
          <w:tab w:pos="8179" w:val="left" w:leader="none"/>
        </w:tabs>
        <w:spacing w:line="249" w:lineRule="auto" w:before="49"/>
        <w:ind w:right="699"/>
      </w:pPr>
      <w:r>
        <w:rPr/>
        <w:t>用的，只占灌溉总水量的</w:t>
        <w:tab/>
      </w:r>
      <w:r>
        <w:rPr>
          <w:rFonts w:ascii="Arial" w:eastAsia="Arial"/>
        </w:rPr>
        <w:t>1/3</w:t>
        <w:tab/>
      </w:r>
      <w:r>
        <w:rPr/>
        <w:t>左右【</w:t>
      </w:r>
      <w:r>
        <w:rPr>
          <w:spacing w:val="54"/>
        </w:rPr>
        <w:t> </w:t>
      </w:r>
      <w:r>
        <w:rPr>
          <w:rFonts w:ascii="Arial" w:eastAsia="Arial"/>
          <w:spacing w:val="4"/>
        </w:rPr>
        <w:t>2</w:t>
      </w:r>
      <w:r>
        <w:rPr>
          <w:spacing w:val="-200"/>
        </w:rPr>
        <w:t>】</w:t>
      </w:r>
      <w:r>
        <w:rPr/>
        <w:t>。发达国家农业节水一是采用计算机联网进行控制管理，</w:t>
        <w:tab/>
        <w:t>精确灌水，</w:t>
      </w:r>
      <w:r>
        <w:rPr>
          <w:spacing w:val="-6"/>
        </w:rPr>
        <w:t> </w:t>
      </w:r>
      <w:r>
        <w:rPr/>
        <w:t>达到时</w:t>
      </w:r>
      <w:r>
        <w:rPr>
          <w:spacing w:val="20"/>
        </w:rPr>
        <w:t>、</w:t>
      </w:r>
      <w:r>
        <w:rPr/>
        <w:t>空</w:t>
      </w:r>
      <w:r>
        <w:rPr>
          <w:spacing w:val="-18"/>
        </w:rPr>
        <w:t>、</w:t>
      </w:r>
      <w:r>
        <w:rPr/>
        <w:t>量、质上恰到好处地满足作物不同生长期的需水；二是培育</w:t>
      </w:r>
    </w:p>
    <w:p>
      <w:pPr>
        <w:pStyle w:val="BodyText"/>
        <w:spacing w:line="953" w:lineRule="exact"/>
      </w:pPr>
      <w:r>
        <w:rPr/>
        <w:t>新的节水品种、从育种的角度更高效地节水；三是通过工程</w:t>
      </w:r>
    </w:p>
    <w:p>
      <w:pPr>
        <w:pStyle w:val="BodyText"/>
        <w:spacing w:line="252" w:lineRule="auto" w:before="5"/>
        <w:ind w:right="1979"/>
      </w:pPr>
      <w:r>
        <w:rPr>
          <w:spacing w:val="-1"/>
        </w:rPr>
        <w:t>措施节水，如采用管道输水和渠道衬砌提高输水效率；四是推广节水灌溉新技术，如地下灌、膜上灌、波涌灌、负压差</w:t>
      </w:r>
    </w:p>
    <w:p>
      <w:pPr>
        <w:pStyle w:val="BodyText"/>
        <w:tabs>
          <w:tab w:pos="12699" w:val="left" w:leader="none"/>
        </w:tabs>
        <w:spacing w:line="947" w:lineRule="exact"/>
      </w:pPr>
      <w:r>
        <w:rPr/>
        <w:t>灌、地面浸润灌和激光平地等；五是推广增墒保水技术</w:t>
        <w:tab/>
      </w:r>
      <w:r>
        <w:rPr>
          <w:rFonts w:ascii="Arial" w:eastAsia="Arial"/>
        </w:rPr>
        <w:t>(</w:t>
      </w:r>
      <w:r>
        <w:rPr>
          <w:rFonts w:ascii="Arial" w:eastAsia="Arial"/>
          <w:spacing w:val="-21"/>
        </w:rPr>
        <w:t> </w:t>
      </w:r>
      <w:r>
        <w:rPr/>
        <w:t>原</w:t>
      </w:r>
    </w:p>
    <w:p>
      <w:pPr>
        <w:pStyle w:val="BodyText"/>
        <w:spacing w:line="244" w:lineRule="auto" w:before="45"/>
        <w:ind w:right="719"/>
        <w:jc w:val="both"/>
      </w:pPr>
      <w:r>
        <w:rPr>
          <w:spacing w:val="4"/>
        </w:rPr>
        <w:t>文来自：   小   草   范   文   网</w:t>
      </w:r>
      <w:r>
        <w:rPr>
          <w:rFonts w:ascii="Arial" w:eastAsia="Arial"/>
          <w:spacing w:val="12"/>
        </w:rPr>
        <w:t>: </w:t>
      </w:r>
      <w:r>
        <w:rPr>
          <w:spacing w:val="5"/>
        </w:rPr>
        <w:t>开题报告模板免费下载   </w:t>
      </w:r>
      <w:r>
        <w:rPr>
          <w:rFonts w:ascii="Arial" w:eastAsia="Arial"/>
          <w:spacing w:val="-1"/>
        </w:rPr>
        <w:t>) </w:t>
      </w:r>
      <w:r>
        <w:rPr/>
        <w:t>和机械</w:t>
      </w:r>
      <w:r>
        <w:rPr>
          <w:spacing w:val="-1"/>
        </w:rPr>
        <w:t>化旱地农业， 如保护性耕作与带状耕作技术、 轮作休闲技术、</w:t>
      </w:r>
      <w:r>
        <w:rPr>
          <w:spacing w:val="4"/>
        </w:rPr>
        <w:t>覆盖化学剂保墒技术等【 </w:t>
      </w:r>
      <w:r>
        <w:rPr>
          <w:rFonts w:ascii="Arial" w:eastAsia="Arial"/>
          <w:spacing w:val="24"/>
        </w:rPr>
        <w:t>1</w:t>
      </w:r>
      <w:r>
        <w:rPr>
          <w:spacing w:val="-110"/>
        </w:rPr>
        <w:t>】。</w:t>
      </w:r>
    </w:p>
    <w:p>
      <w:pPr>
        <w:pStyle w:val="BodyText"/>
        <w:spacing w:line="249" w:lineRule="auto" w:before="16"/>
        <w:ind w:right="1779" w:firstLine="1020"/>
        <w:jc w:val="both"/>
      </w:pPr>
      <w:r>
        <w:rPr/>
        <w:t>由于我国总体经济发展水平偏低，农业用水约占总用水</w:t>
      </w:r>
      <w:r>
        <w:rPr>
          <w:spacing w:val="7"/>
        </w:rPr>
        <w:t>量的 </w:t>
      </w:r>
      <w:r>
        <w:rPr>
          <w:rFonts w:ascii="Arial" w:eastAsia="Arial"/>
          <w:spacing w:val="-48"/>
        </w:rPr>
        <w:t>80%</w:t>
      </w:r>
      <w:r>
        <w:rPr>
          <w:spacing w:val="-1"/>
        </w:rPr>
        <w:t>。节水灌溉还没有足够的经济支撑能力，不可能象</w:t>
      </w:r>
      <w:r>
        <w:rPr/>
        <w:t>西方国家那样大规模推广节水压力灌溉技术系统，但完全可以通过渠道防渗，小畦灌溉，隔沟间歇灌溉，以及地膜、秸秆覆盖农田等方法，尽可能地达到</w:t>
      </w:r>
    </w:p>
    <w:p>
      <w:pPr>
        <w:pStyle w:val="BodyText"/>
        <w:spacing w:line="924" w:lineRule="exact"/>
        <w:ind w:left="1140"/>
        <w:jc w:val="both"/>
      </w:pPr>
      <w:r>
        <w:rPr/>
        <w:t>节水的目的【 </w:t>
      </w:r>
      <w:r>
        <w:rPr>
          <w:rFonts w:ascii="Arial" w:eastAsia="Arial"/>
          <w:spacing w:val="24"/>
        </w:rPr>
        <w:t>2</w:t>
      </w:r>
      <w:r>
        <w:rPr>
          <w:spacing w:val="-110"/>
        </w:rPr>
        <w:t>】。</w:t>
      </w:r>
    </w:p>
    <w:p>
      <w:pPr>
        <w:spacing w:after="0" w:line="924" w:lineRule="exact"/>
        <w:jc w:val="both"/>
        <w:sectPr>
          <w:pgSz w:w="19120" w:h="27060"/>
          <w:pgMar w:header="1441" w:footer="0" w:top="2400" w:bottom="280" w:left="2760" w:right="2300"/>
        </w:sectPr>
      </w:pPr>
    </w:p>
    <w:p>
      <w:pPr>
        <w:pStyle w:val="BodyText"/>
        <w:spacing w:line="895" w:lineRule="exact"/>
        <w:ind w:left="1180"/>
      </w:pPr>
      <w:r>
        <w:rPr/>
        <w:t>在日常生活中采用节水型家用设备已得到许多国家的</w:t>
      </w:r>
    </w:p>
    <w:p>
      <w:pPr>
        <w:pStyle w:val="BodyText"/>
        <w:tabs>
          <w:tab w:pos="7559" w:val="left" w:leader="none"/>
        </w:tabs>
        <w:spacing w:line="247" w:lineRule="auto" w:before="45"/>
        <w:ind w:right="1119"/>
      </w:pPr>
      <w:r>
        <w:rPr/>
        <w:t>重视。如以色列、意大利以及美国的加利福尼亚、密执安和    纽约等州分别制定了法律，要求在新建住宅、公寓和办公楼    内安装的用水设施必须达到一定的节水标准，各国政府要求    制造商只能生产低耗水的卫生洁具和水喷头等。美国、以色    列、日本等国主要是引进节水型器具，如流量控制淋浴头、    水龙头出流调节器、小水量两档冲洗水箱、节水型洗盘机和    洗衣机等，采用这些简单的节水措施可使家庭用水量减少 </w:t>
      </w:r>
      <w:r>
        <w:rPr>
          <w:rFonts w:ascii="Arial" w:eastAsia="Arial"/>
          <w:spacing w:val="-36"/>
        </w:rPr>
        <w:t>20%</w:t>
      </w:r>
      <w:r>
        <w:rPr>
          <w:spacing w:val="-36"/>
        </w:rPr>
        <w:t>～</w:t>
      </w:r>
      <w:r>
        <w:rPr>
          <w:spacing w:val="-46"/>
        </w:rPr>
        <w:t> </w:t>
      </w:r>
      <w:r>
        <w:rPr>
          <w:rFonts w:ascii="Arial" w:eastAsia="Arial"/>
          <w:spacing w:val="-55"/>
        </w:rPr>
        <w:t>30%</w:t>
      </w:r>
      <w:r>
        <w:rPr/>
        <w:t>。日本节水龙头可节水</w:t>
        <w:tab/>
      </w:r>
      <w:r>
        <w:rPr>
          <w:rFonts w:ascii="Arial" w:eastAsia="Arial"/>
        </w:rPr>
        <w:t>1/2</w:t>
      </w:r>
      <w:r>
        <w:rPr>
          <w:rFonts w:ascii="Arial" w:eastAsia="Arial"/>
          <w:spacing w:val="11"/>
        </w:rPr>
        <w:t> </w:t>
      </w:r>
      <w:r>
        <w:rPr/>
        <w:t>、真空式抽水便池可</w:t>
      </w:r>
      <w:r>
        <w:rPr>
          <w:spacing w:val="-16"/>
        </w:rPr>
        <w:t>节</w:t>
      </w:r>
    </w:p>
    <w:p>
      <w:pPr>
        <w:pStyle w:val="BodyText"/>
        <w:tabs>
          <w:tab w:pos="879" w:val="left" w:leader="none"/>
          <w:tab w:pos="8059" w:val="left" w:leader="none"/>
        </w:tabs>
        <w:spacing w:line="960" w:lineRule="exact"/>
      </w:pPr>
      <w:r>
        <w:rPr/>
        <w:t>水</w:t>
        <w:tab/>
      </w:r>
      <w:r>
        <w:rPr>
          <w:rFonts w:ascii="Arial" w:eastAsia="Arial"/>
        </w:rPr>
        <w:t>1/3</w:t>
      </w:r>
      <w:r>
        <w:rPr>
          <w:rFonts w:ascii="Arial" w:eastAsia="Arial"/>
          <w:spacing w:val="-9"/>
        </w:rPr>
        <w:t> </w:t>
      </w:r>
      <w:r>
        <w:rPr/>
        <w:t>、节水型洗衣机每次可节水</w:t>
        <w:tab/>
      </w:r>
      <w:r>
        <w:rPr>
          <w:rFonts w:ascii="Arial" w:eastAsia="Arial"/>
        </w:rPr>
        <w:t>1/4</w:t>
      </w:r>
      <w:r>
        <w:rPr>
          <w:rFonts w:ascii="Arial" w:eastAsia="Arial"/>
          <w:spacing w:val="30"/>
        </w:rPr>
        <w:t> </w:t>
      </w:r>
      <w:r>
        <w:rPr/>
        <w:t>，此外日本还对节水</w:t>
      </w:r>
    </w:p>
    <w:p>
      <w:pPr>
        <w:pStyle w:val="BodyText"/>
        <w:spacing w:before="24"/>
      </w:pPr>
      <w:r>
        <w:rPr/>
        <w:t>效果好的节水器械给予奖励。</w:t>
      </w:r>
    </w:p>
    <w:p>
      <w:pPr>
        <w:pStyle w:val="BodyText"/>
        <w:spacing w:before="6"/>
        <w:ind w:left="0"/>
        <w:rPr>
          <w:sz w:val="49"/>
        </w:rPr>
      </w:pPr>
    </w:p>
    <w:p>
      <w:pPr>
        <w:pStyle w:val="BodyText"/>
        <w:tabs>
          <w:tab w:pos="2399" w:val="left" w:leader="none"/>
          <w:tab w:pos="7319" w:val="left" w:leader="none"/>
          <w:tab w:pos="7699" w:val="left" w:leader="none"/>
          <w:tab w:pos="9199" w:val="left" w:leader="none"/>
          <w:tab w:pos="11159" w:val="left" w:leader="none"/>
        </w:tabs>
        <w:spacing w:line="247" w:lineRule="auto"/>
        <w:ind w:right="599" w:firstLine="1020"/>
      </w:pPr>
      <w:r>
        <w:rPr/>
        <w:t>国外非常重视管道检漏工作。</w:t>
        <w:tab/>
        <w:tab/>
        <w:t>根据美国东部、</w:t>
        <w:tab/>
        <w:t>拉丁美洲</w:t>
      </w:r>
      <w:r>
        <w:rPr>
          <w:spacing w:val="-18"/>
        </w:rPr>
        <w:t>、</w:t>
      </w:r>
      <w:r>
        <w:rPr/>
        <w:t>欧洲和亚洲许多城市的统计，供水管泄漏的水量占供水量的  </w:t>
      </w:r>
      <w:r>
        <w:rPr>
          <w:rFonts w:ascii="Arial" w:eastAsia="Arial"/>
          <w:spacing w:val="-36"/>
        </w:rPr>
        <w:t>25%</w:t>
      </w:r>
      <w:r>
        <w:rPr>
          <w:spacing w:val="-36"/>
        </w:rPr>
        <w:t>～</w:t>
      </w:r>
      <w:r>
        <w:rPr>
          <w:spacing w:val="-46"/>
        </w:rPr>
        <w:t> </w:t>
      </w:r>
      <w:r>
        <w:rPr>
          <w:rFonts w:ascii="Arial" w:eastAsia="Arial"/>
          <w:spacing w:val="-55"/>
        </w:rPr>
        <w:t>50%</w:t>
      </w:r>
      <w:r>
        <w:rPr/>
        <w:t>。菲律宾首都马尼拉，</w:t>
        <w:tab/>
      </w:r>
      <w:r>
        <w:rPr>
          <w:rFonts w:ascii="Arial" w:eastAsia="Arial"/>
        </w:rPr>
        <w:t>20</w:t>
      </w:r>
      <w:r>
        <w:rPr>
          <w:rFonts w:ascii="Arial" w:eastAsia="Arial"/>
          <w:spacing w:val="39"/>
        </w:rPr>
        <w:t> </w:t>
      </w:r>
      <w:r>
        <w:rPr/>
        <w:t>世纪</w:t>
        <w:tab/>
      </w:r>
      <w:r>
        <w:rPr>
          <w:rFonts w:ascii="Arial" w:eastAsia="Arial"/>
        </w:rPr>
        <w:t>70</w:t>
      </w:r>
      <w:r>
        <w:rPr>
          <w:rFonts w:ascii="Arial" w:eastAsia="Arial"/>
          <w:spacing w:val="40"/>
        </w:rPr>
        <w:t> </w:t>
      </w:r>
      <w:r>
        <w:rPr/>
        <w:t>年代供水系统的漏水高达</w:t>
        <w:tab/>
      </w:r>
      <w:r>
        <w:rPr>
          <w:rFonts w:ascii="Arial" w:eastAsia="Arial"/>
          <w:spacing w:val="-48"/>
        </w:rPr>
        <w:t>50%</w:t>
      </w:r>
      <w:r>
        <w:rPr/>
        <w:t>。因此各国均把降低供水管网系统的漏损水量</w:t>
      </w:r>
    </w:p>
    <w:p>
      <w:pPr>
        <w:pStyle w:val="BodyText"/>
        <w:tabs>
          <w:tab w:pos="1399" w:val="left" w:leader="none"/>
          <w:tab w:pos="2679" w:val="left" w:leader="none"/>
        </w:tabs>
        <w:spacing w:line="247" w:lineRule="auto" w:before="2"/>
        <w:ind w:right="1719"/>
      </w:pPr>
      <w:r>
        <w:rPr/>
        <w:t>作为供水企业的主要任务之一来对待。美国洛杉矶供水部门中有</w:t>
        <w:tab/>
      </w:r>
      <w:r>
        <w:rPr>
          <w:rFonts w:ascii="Arial" w:eastAsia="Arial"/>
        </w:rPr>
        <w:t>1/10</w:t>
        <w:tab/>
      </w:r>
      <w:r>
        <w:rPr/>
        <w:t>的人员，专门从事管道检漏工作，使漏损率减</w:t>
      </w:r>
      <w:r>
        <w:rPr>
          <w:spacing w:val="-18"/>
        </w:rPr>
        <w:t>到</w:t>
      </w:r>
    </w:p>
    <w:p>
      <w:pPr>
        <w:pStyle w:val="BodyText"/>
        <w:tabs>
          <w:tab w:pos="9639" w:val="left" w:leader="none"/>
        </w:tabs>
        <w:spacing w:line="244" w:lineRule="auto" w:before="12"/>
        <w:ind w:right="719"/>
        <w:jc w:val="both"/>
      </w:pPr>
      <w:r>
        <w:rPr>
          <w:rFonts w:ascii="Arial" w:hAnsi="Arial" w:eastAsia="Arial"/>
          <w:spacing w:val="-82"/>
        </w:rPr>
        <w:t>6%</w:t>
      </w:r>
      <w:r>
        <w:rPr>
          <w:spacing w:val="-82"/>
        </w:rPr>
        <w:t>；</w:t>
      </w:r>
      <w:r>
        <w:rPr/>
        <w:t>韩国已经建立了一整套减少泄漏的措施，  </w:t>
      </w:r>
      <w:r>
        <w:rPr>
          <w:spacing w:val="102"/>
        </w:rPr>
        <w:t> </w:t>
      </w:r>
      <w:r>
        <w:rPr/>
        <w:t>包括预防措施</w:t>
      </w:r>
      <w:r>
        <w:rPr>
          <w:spacing w:val="-18"/>
        </w:rPr>
        <w:t>、</w:t>
      </w:r>
      <w:r>
        <w:rPr/>
        <w:t>诊断措施和一些行政管理手段，并提出到</w:t>
        <w:tab/>
      </w:r>
      <w:r>
        <w:rPr>
          <w:rFonts w:ascii="Arial" w:hAnsi="Arial" w:eastAsia="Arial"/>
        </w:rPr>
        <w:t>XX</w:t>
      </w:r>
      <w:r>
        <w:rPr>
          <w:rFonts w:ascii="Arial" w:hAnsi="Arial" w:eastAsia="Arial"/>
          <w:spacing w:val="-2"/>
        </w:rPr>
        <w:t> </w:t>
      </w:r>
      <w:r>
        <w:rPr/>
        <w:t>年泄漏水量由</w:t>
      </w:r>
      <w:r>
        <w:rPr>
          <w:rFonts w:ascii="Arial" w:hAnsi="Arial" w:eastAsia="Arial"/>
          <w:spacing w:val="-48"/>
        </w:rPr>
        <w:t>20%</w:t>
      </w:r>
      <w:r>
        <w:rPr/>
        <w:t>降至</w:t>
      </w:r>
      <w:r>
        <w:rPr>
          <w:spacing w:val="61"/>
        </w:rPr>
        <w:t> </w:t>
      </w:r>
      <w:r>
        <w:rPr>
          <w:rFonts w:ascii="Arial" w:hAnsi="Arial" w:eastAsia="Arial"/>
          <w:spacing w:val="-46"/>
        </w:rPr>
        <w:t>12%</w:t>
      </w:r>
      <w:r>
        <w:rPr>
          <w:spacing w:val="-46"/>
        </w:rPr>
        <w:t>；</w:t>
      </w:r>
      <w:r>
        <w:rPr/>
        <w:t>日本东京自来水局建立了一支</w:t>
      </w:r>
      <w:r>
        <w:rPr>
          <w:spacing w:val="5"/>
        </w:rPr>
        <w:t> </w:t>
      </w:r>
      <w:r>
        <w:rPr>
          <w:rFonts w:ascii="Arial" w:hAnsi="Arial" w:eastAsia="Arial"/>
        </w:rPr>
        <w:t>700</w:t>
      </w:r>
      <w:r>
        <w:rPr>
          <w:rFonts w:ascii="Arial" w:hAnsi="Arial" w:eastAsia="Arial"/>
          <w:spacing w:val="21"/>
        </w:rPr>
        <w:t> </w:t>
      </w:r>
      <w:r>
        <w:rPr/>
        <w:t>人</w:t>
      </w:r>
      <w:r>
        <w:rPr>
          <w:spacing w:val="20"/>
        </w:rPr>
        <w:t>的</w:t>
      </w:r>
      <w:r>
        <w:rPr/>
        <w:t>“水道</w:t>
      </w:r>
    </w:p>
    <w:p>
      <w:pPr>
        <w:spacing w:after="0" w:line="244" w:lineRule="auto"/>
        <w:jc w:val="both"/>
        <w:sectPr>
          <w:pgSz w:w="19120" w:h="27060"/>
          <w:pgMar w:header="1441" w:footer="0" w:top="2400" w:bottom="280" w:left="2760" w:right="2300"/>
        </w:sectPr>
      </w:pPr>
    </w:p>
    <w:p>
      <w:pPr>
        <w:pStyle w:val="BodyText"/>
        <w:spacing w:line="895" w:lineRule="exact"/>
      </w:pPr>
      <w:r>
        <w:rPr/>
        <w:t>特别作业队” ，其主要任务就是及早发现漏水并及时修复。</w:t>
      </w:r>
    </w:p>
    <w:p>
      <w:pPr>
        <w:pStyle w:val="BodyText"/>
        <w:tabs>
          <w:tab w:pos="13593" w:val="right" w:leader="none"/>
        </w:tabs>
        <w:spacing w:before="45"/>
        <w:rPr>
          <w:rFonts w:ascii="Arial" w:eastAsia="Arial"/>
        </w:rPr>
      </w:pPr>
      <w:r>
        <w:rPr/>
        <w:t>澳大利亚悉尼水务公司在与政府签订的营业执照中确定</w:t>
        <w:tab/>
      </w:r>
      <w:r>
        <w:rPr>
          <w:rFonts w:ascii="Arial" w:eastAsia="Arial"/>
        </w:rPr>
        <w:t>XX</w:t>
      </w:r>
    </w:p>
    <w:p>
      <w:pPr>
        <w:pStyle w:val="BodyText"/>
        <w:tabs>
          <w:tab w:pos="3939" w:val="left" w:leader="none"/>
        </w:tabs>
        <w:spacing w:before="24"/>
        <w:ind w:right="1499"/>
      </w:pPr>
      <w:r>
        <w:rPr/>
        <w:t>年漏水率降低到</w:t>
        <w:tab/>
      </w:r>
      <w:r>
        <w:rPr>
          <w:rFonts w:ascii="Arial" w:eastAsia="Arial"/>
          <w:spacing w:val="-41"/>
        </w:rPr>
        <w:t>15%</w:t>
      </w:r>
      <w:r>
        <w:rPr/>
        <w:t>。以色列研制了管道漏水快速检测和</w:t>
      </w:r>
      <w:r>
        <w:rPr>
          <w:spacing w:val="-16"/>
        </w:rPr>
        <w:t>堵</w:t>
      </w:r>
      <w:r>
        <w:rPr/>
        <w:t>漏的克劳斯液压夹具，发挥了巨大的效益。</w:t>
      </w:r>
    </w:p>
    <w:p>
      <w:pPr>
        <w:pStyle w:val="ListParagraph"/>
        <w:numPr>
          <w:ilvl w:val="1"/>
          <w:numId w:val="1"/>
        </w:numPr>
        <w:tabs>
          <w:tab w:pos="2060" w:val="left" w:leader="none"/>
        </w:tabs>
        <w:spacing w:line="240" w:lineRule="auto" w:before="50" w:after="0"/>
        <w:ind w:left="2060" w:right="0" w:hanging="920"/>
        <w:jc w:val="both"/>
        <w:rPr>
          <w:sz w:val="46"/>
        </w:rPr>
      </w:pPr>
      <w:r>
        <w:rPr>
          <w:sz w:val="46"/>
        </w:rPr>
        <w:t>污水治理回用</w:t>
      </w:r>
    </w:p>
    <w:p>
      <w:pPr>
        <w:pStyle w:val="BodyText"/>
        <w:spacing w:line="247" w:lineRule="auto" w:before="25"/>
        <w:ind w:right="1879" w:firstLine="1020"/>
        <w:jc w:val="both"/>
      </w:pPr>
      <w:r>
        <w:rPr>
          <w:spacing w:val="-1"/>
        </w:rPr>
        <w:t>水资源的污染，一方面大量浪费了水，另一方面污染了</w:t>
      </w:r>
      <w:r>
        <w:rPr/>
        <w:t>环境。世界上许多国家都加大了污水处理工程的建设，尽力提高污水的再利用程度。发达国家特别重视废污水治理、排放和回收利用，通过各种法规和严厉的处罚条例，迫使工业废污水排放单位改进污水处理技术，增加水的循环利用。在</w:t>
      </w:r>
    </w:p>
    <w:p>
      <w:pPr>
        <w:pStyle w:val="BodyText"/>
        <w:tabs>
          <w:tab w:pos="5639" w:val="left" w:leader="none"/>
          <w:tab w:pos="8159" w:val="left" w:leader="none"/>
        </w:tabs>
        <w:spacing w:line="252" w:lineRule="auto"/>
        <w:ind w:right="919"/>
      </w:pPr>
      <w:r>
        <w:rPr>
          <w:w w:val="105"/>
        </w:rPr>
        <w:t>日本、</w:t>
      </w:r>
      <w:r>
        <w:rPr>
          <w:spacing w:val="-76"/>
          <w:w w:val="105"/>
        </w:rPr>
        <w:t> </w:t>
      </w:r>
      <w:r>
        <w:rPr>
          <w:w w:val="105"/>
        </w:rPr>
        <w:t>美国等许多国家，</w:t>
        <w:tab/>
        <w:t>还广泛利用</w:t>
        <w:tab/>
      </w:r>
      <w:r>
        <w:rPr>
          <w:spacing w:val="-5"/>
          <w:w w:val="105"/>
        </w:rPr>
        <w:t>“中水</w:t>
      </w:r>
      <w:r>
        <w:rPr>
          <w:spacing w:val="-40"/>
          <w:w w:val="105"/>
        </w:rPr>
        <w:t>”，</w:t>
      </w:r>
      <w:r>
        <w:rPr>
          <w:spacing w:val="-5"/>
          <w:w w:val="105"/>
        </w:rPr>
        <w:t>即在</w:t>
      </w:r>
      <w:r>
        <w:rPr>
          <w:spacing w:val="-4"/>
          <w:w w:val="105"/>
        </w:rPr>
        <w:t>大宾馆</w:t>
      </w:r>
      <w:r>
        <w:rPr>
          <w:spacing w:val="-18"/>
          <w:w w:val="105"/>
        </w:rPr>
        <w:t>、</w:t>
      </w:r>
      <w:r>
        <w:rPr>
          <w:w w:val="105"/>
        </w:rPr>
        <w:t>学校等单位，将冲洗浴等一般生活用水回收处理后用作工业</w:t>
      </w:r>
    </w:p>
    <w:p>
      <w:pPr>
        <w:pStyle w:val="BodyText"/>
        <w:spacing w:line="947" w:lineRule="exact"/>
      </w:pPr>
      <w:r>
        <w:rPr/>
        <w:t>用水、浇灌树木花草、冲洗厕所等。据统计，美国、日本等</w:t>
      </w:r>
    </w:p>
    <w:p>
      <w:pPr>
        <w:pStyle w:val="BodyText"/>
        <w:tabs>
          <w:tab w:pos="6679" w:val="left" w:leader="none"/>
        </w:tabs>
        <w:spacing w:line="252" w:lineRule="auto" w:before="2"/>
        <w:ind w:right="1139"/>
      </w:pPr>
      <w:r>
        <w:rPr/>
        <w:t>国家水资源重复利用率高达</w:t>
        <w:tab/>
      </w:r>
      <w:r>
        <w:rPr>
          <w:rFonts w:ascii="Arial" w:hAnsi="Arial" w:eastAsia="Arial"/>
        </w:rPr>
        <w:t>75</w:t>
      </w:r>
      <w:r>
        <w:rPr/>
        <w:t>％—</w:t>
      </w:r>
      <w:r>
        <w:rPr>
          <w:spacing w:val="75"/>
        </w:rPr>
        <w:t> </w:t>
      </w:r>
      <w:r>
        <w:rPr>
          <w:rFonts w:ascii="Arial" w:hAnsi="Arial" w:eastAsia="Arial"/>
          <w:spacing w:val="2"/>
        </w:rPr>
        <w:t>85</w:t>
      </w:r>
      <w:r>
        <w:rPr>
          <w:spacing w:val="2"/>
        </w:rPr>
        <w:t>％</w:t>
      </w:r>
      <w:r>
        <w:rPr/>
        <w:t>以上，而我国仅</w:t>
      </w:r>
      <w:r>
        <w:rPr>
          <w:spacing w:val="-15"/>
        </w:rPr>
        <w:t>为</w:t>
      </w:r>
      <w:r>
        <w:rPr>
          <w:rFonts w:ascii="Arial" w:hAnsi="Arial" w:eastAsia="Arial"/>
          <w:spacing w:val="2"/>
        </w:rPr>
        <w:t>40</w:t>
      </w:r>
      <w:r>
        <w:rPr>
          <w:spacing w:val="2"/>
        </w:rPr>
        <w:t>％</w:t>
      </w:r>
      <w:r>
        <w:rPr/>
        <w:t>。</w:t>
      </w:r>
    </w:p>
    <w:p>
      <w:pPr>
        <w:pStyle w:val="BodyText"/>
        <w:spacing w:line="947" w:lineRule="exact"/>
        <w:ind w:left="1140"/>
      </w:pPr>
      <w:r>
        <w:rPr/>
        <w:t>我国由于防污和排污技术的落后，水资源污染造成的水</w:t>
      </w:r>
    </w:p>
    <w:p>
      <w:pPr>
        <w:pStyle w:val="BodyText"/>
        <w:tabs>
          <w:tab w:pos="4079" w:val="left" w:leader="none"/>
          <w:tab w:pos="4859" w:val="left" w:leader="none"/>
          <w:tab w:pos="5619" w:val="left" w:leader="none"/>
          <w:tab w:pos="5759" w:val="left" w:leader="none"/>
          <w:tab w:pos="6779" w:val="left" w:leader="none"/>
          <w:tab w:pos="10899" w:val="left" w:leader="none"/>
        </w:tabs>
        <w:spacing w:line="247" w:lineRule="auto" w:before="45"/>
        <w:ind w:right="779"/>
      </w:pPr>
      <w:r>
        <w:rPr/>
        <w:t>资源短缺问题十分严重。</w:t>
        <w:tab/>
        <w:t>全国</w:t>
        <w:tab/>
      </w:r>
      <w:r>
        <w:rPr>
          <w:rFonts w:ascii="Arial" w:eastAsia="Arial"/>
          <w:spacing w:val="9"/>
        </w:rPr>
        <w:t>80</w:t>
      </w:r>
      <w:r>
        <w:rPr>
          <w:spacing w:val="9"/>
        </w:rPr>
        <w:t>％</w:t>
      </w:r>
      <w:r>
        <w:rPr/>
        <w:t>左右的污水未经过处理就直接排入水域，造成</w:t>
        <w:tab/>
      </w:r>
      <w:r>
        <w:rPr>
          <w:rFonts w:ascii="Arial" w:eastAsia="Arial"/>
        </w:rPr>
        <w:t>1/3</w:t>
        <w:tab/>
        <w:tab/>
      </w:r>
      <w:r>
        <w:rPr/>
        <w:t>以上的河段受到污染，</w:t>
        <w:tab/>
      </w:r>
      <w:r>
        <w:rPr>
          <w:rFonts w:ascii="Arial" w:eastAsia="Arial"/>
          <w:spacing w:val="9"/>
        </w:rPr>
        <w:t>90</w:t>
      </w:r>
      <w:r>
        <w:rPr>
          <w:spacing w:val="9"/>
        </w:rPr>
        <w:t>％</w:t>
      </w:r>
      <w:r>
        <w:rPr/>
        <w:t>以上</w:t>
      </w:r>
      <w:r>
        <w:rPr>
          <w:spacing w:val="-17"/>
        </w:rPr>
        <w:t>城</w:t>
      </w:r>
      <w:r>
        <w:rPr/>
        <w:t>市水域污染严重，</w:t>
        <w:tab/>
        <w:t>近  </w:t>
      </w:r>
      <w:r>
        <w:rPr>
          <w:spacing w:val="88"/>
        </w:rPr>
        <w:t> </w:t>
      </w:r>
      <w:r>
        <w:rPr>
          <w:rFonts w:ascii="Arial" w:eastAsia="Arial"/>
          <w:spacing w:val="2"/>
        </w:rPr>
        <w:t>50</w:t>
      </w:r>
      <w:r>
        <w:rPr>
          <w:spacing w:val="2"/>
        </w:rPr>
        <w:t>％</w:t>
      </w:r>
      <w:r>
        <w:rPr/>
        <w:t>的重点城镇水源地不符合饮用水标准，部分河段鱼虾绝迹，部分湖泊发生富营养化。因而，我</w:t>
      </w:r>
    </w:p>
    <w:p>
      <w:pPr>
        <w:pStyle w:val="BodyText"/>
        <w:spacing w:line="957" w:lineRule="exact"/>
      </w:pPr>
      <w:r>
        <w:rPr/>
        <w:t>国必须尽快吸收西方国家先进的防污、治污技术，加大水资</w:t>
      </w:r>
    </w:p>
    <w:p>
      <w:pPr>
        <w:spacing w:after="0" w:line="957" w:lineRule="exact"/>
        <w:sectPr>
          <w:pgSz w:w="19120" w:h="27060"/>
          <w:pgMar w:header="1441" w:footer="0" w:top="2400" w:bottom="280" w:left="2760" w:right="2300"/>
        </w:sectPr>
      </w:pPr>
    </w:p>
    <w:p>
      <w:pPr>
        <w:pStyle w:val="BodyText"/>
        <w:spacing w:line="895" w:lineRule="exact"/>
      </w:pPr>
      <w:r>
        <w:rPr/>
        <w:t>源的再利用率，以造福子孙后代。</w:t>
      </w:r>
    </w:p>
    <w:p>
      <w:pPr>
        <w:pStyle w:val="ListParagraph"/>
        <w:numPr>
          <w:ilvl w:val="1"/>
          <w:numId w:val="1"/>
        </w:numPr>
        <w:tabs>
          <w:tab w:pos="2060" w:val="left" w:leader="none"/>
        </w:tabs>
        <w:spacing w:line="240" w:lineRule="auto" w:before="45" w:after="0"/>
        <w:ind w:left="2060" w:right="0" w:hanging="920"/>
        <w:jc w:val="both"/>
        <w:rPr>
          <w:sz w:val="46"/>
        </w:rPr>
      </w:pPr>
      <w:r>
        <w:rPr>
          <w:sz w:val="46"/>
        </w:rPr>
        <w:t>雨水利用。</w:t>
      </w:r>
    </w:p>
    <w:p>
      <w:pPr>
        <w:pStyle w:val="BodyText"/>
        <w:spacing w:line="247" w:lineRule="auto" w:before="24"/>
        <w:ind w:right="1879" w:firstLine="1020"/>
        <w:jc w:val="both"/>
      </w:pPr>
      <w:r>
        <w:rPr/>
        <w:t>积蓄雨水，利用雨水，是西方国家近些年来积极推行的一项节水政策。近年来世界银行、各国政府对雨养农业的投入开始增加。目前的雨水利用，多数国家已从解决缺水地区的人畜饮水，发展到系统规划、设计、开发、管理等方面的研究上，雨水利用已成为开发新水源的有效途径。在以色列南部的内盖夫沙漠中，雨水是惟一的水源，虽然年降水量仅</w:t>
      </w:r>
      <w:r>
        <w:rPr>
          <w:rFonts w:ascii="Arial" w:eastAsia="Arial"/>
        </w:rPr>
        <w:t>100</w:t>
      </w:r>
      <w:r>
        <w:rPr/>
        <w:t>ｍｍ，却发展了农业并建立了城市，成为沙漠文明的典范。</w:t>
      </w:r>
    </w:p>
    <w:p>
      <w:pPr>
        <w:pStyle w:val="BodyText"/>
        <w:spacing w:before="10"/>
        <w:ind w:left="0"/>
        <w:rPr>
          <w:sz w:val="6"/>
        </w:rPr>
      </w:pPr>
    </w:p>
    <w:p>
      <w:pPr>
        <w:pStyle w:val="BodyText"/>
        <w:spacing w:line="823" w:lineRule="exact"/>
        <w:ind w:left="0" w:right="1879"/>
        <w:jc w:val="right"/>
      </w:pPr>
      <w:r>
        <w:rPr/>
        <w:t>就我国而言，采取各种办法，修建雨水利用设施，促进</w:t>
      </w:r>
    </w:p>
    <w:p>
      <w:pPr>
        <w:pStyle w:val="BodyText"/>
        <w:spacing w:before="45"/>
        <w:ind w:left="0" w:right="1979"/>
        <w:jc w:val="right"/>
      </w:pPr>
      <w:r>
        <w:rPr/>
        <w:t>对雨水的利用，并且因地制宜地向地下回灌，补充地下水的</w:t>
      </w:r>
    </w:p>
    <w:p>
      <w:pPr>
        <w:pStyle w:val="BodyText"/>
        <w:tabs>
          <w:tab w:pos="12059" w:val="left" w:leader="none"/>
          <w:tab w:pos="12959" w:val="left" w:leader="none"/>
        </w:tabs>
        <w:spacing w:before="24"/>
        <w:ind w:right="639"/>
      </w:pPr>
      <w:r>
        <w:rPr/>
        <w:t>亏损情况。另外，我们可以将流入东海的淡水资源的</w:t>
        <w:tab/>
      </w:r>
      <w:r>
        <w:rPr>
          <w:rFonts w:ascii="Arial" w:eastAsia="Arial"/>
        </w:rPr>
        <w:t>1/3</w:t>
        <w:tab/>
      </w:r>
      <w:r>
        <w:rPr>
          <w:spacing w:val="-18"/>
        </w:rPr>
        <w:t>加</w:t>
      </w:r>
      <w:r>
        <w:rPr/>
        <w:t>以拦蓄和利用，基本上能够解决我国北方的水资源短缺问题。</w:t>
      </w:r>
    </w:p>
    <w:p>
      <w:pPr>
        <w:pStyle w:val="ListParagraph"/>
        <w:numPr>
          <w:ilvl w:val="1"/>
          <w:numId w:val="1"/>
        </w:numPr>
        <w:tabs>
          <w:tab w:pos="2059" w:val="left" w:leader="none"/>
          <w:tab w:pos="2060" w:val="left" w:leader="none"/>
        </w:tabs>
        <w:spacing w:line="240" w:lineRule="auto" w:before="50" w:after="0"/>
        <w:ind w:left="2060" w:right="0" w:hanging="920"/>
        <w:jc w:val="left"/>
        <w:rPr>
          <w:sz w:val="46"/>
        </w:rPr>
      </w:pPr>
      <w:r>
        <w:rPr>
          <w:sz w:val="46"/>
        </w:rPr>
        <w:t>海水利用</w:t>
      </w:r>
    </w:p>
    <w:p>
      <w:pPr>
        <w:pStyle w:val="BodyText"/>
        <w:tabs>
          <w:tab w:pos="3319" w:val="left" w:leader="none"/>
        </w:tabs>
        <w:spacing w:line="249" w:lineRule="auto" w:before="25"/>
        <w:ind w:right="1299" w:firstLine="1020"/>
      </w:pPr>
      <w:r>
        <w:rPr/>
        <w:t>海水可以直接用作冷却水、电厂冲灰水、某些化工行业  的直接用水、市政卫生冲洗用水等。世界上许多沿海国家，   工业用水量的</w:t>
        <w:tab/>
      </w:r>
      <w:r>
        <w:rPr>
          <w:rFonts w:ascii="Arial" w:eastAsia="Arial"/>
          <w:spacing w:val="-31"/>
        </w:rPr>
        <w:t>40%</w:t>
      </w:r>
      <w:r>
        <w:rPr>
          <w:spacing w:val="-31"/>
        </w:rPr>
        <w:t>～</w:t>
      </w:r>
      <w:r>
        <w:rPr>
          <w:spacing w:val="-44"/>
        </w:rPr>
        <w:t> </w:t>
      </w:r>
      <w:r>
        <w:rPr>
          <w:rFonts w:ascii="Arial" w:eastAsia="Arial"/>
          <w:spacing w:val="-55"/>
        </w:rPr>
        <w:t>50%</w:t>
      </w:r>
      <w:r>
        <w:rPr/>
        <w:t>用海水代替淡水。日本、美国、意</w:t>
      </w:r>
      <w:r>
        <w:rPr>
          <w:spacing w:val="-13"/>
        </w:rPr>
        <w:t>大</w:t>
      </w:r>
      <w:r>
        <w:rPr/>
        <w:t>利、法国、以色列等每年都大量直接利用海水。海水淡化工</w:t>
      </w:r>
    </w:p>
    <w:p>
      <w:pPr>
        <w:pStyle w:val="BodyText"/>
        <w:tabs>
          <w:tab w:pos="9479" w:val="left" w:leader="none"/>
        </w:tabs>
        <w:spacing w:line="938" w:lineRule="exact"/>
      </w:pPr>
      <w:r>
        <w:rPr>
          <w:w w:val="105"/>
        </w:rPr>
        <w:t>厂主要采用“多级急骤自蒸”技术，通过</w:t>
        <w:tab/>
      </w:r>
      <w:r>
        <w:rPr>
          <w:rFonts w:ascii="Arial" w:hAnsi="Arial" w:eastAsia="Arial"/>
          <w:w w:val="105"/>
        </w:rPr>
        <w:t>19</w:t>
      </w:r>
      <w:r>
        <w:rPr>
          <w:rFonts w:ascii="Arial" w:hAnsi="Arial" w:eastAsia="Arial"/>
          <w:spacing w:val="-24"/>
          <w:w w:val="105"/>
        </w:rPr>
        <w:t> </w:t>
      </w:r>
      <w:r>
        <w:rPr>
          <w:w w:val="105"/>
        </w:rPr>
        <w:t>至</w:t>
      </w:r>
      <w:r>
        <w:rPr>
          <w:spacing w:val="45"/>
          <w:w w:val="105"/>
        </w:rPr>
        <w:t> </w:t>
      </w:r>
      <w:r>
        <w:rPr>
          <w:rFonts w:ascii="Arial" w:hAnsi="Arial" w:eastAsia="Arial"/>
          <w:w w:val="105"/>
        </w:rPr>
        <w:t>21</w:t>
      </w:r>
      <w:r>
        <w:rPr>
          <w:rFonts w:ascii="Arial" w:hAnsi="Arial" w:eastAsia="Arial"/>
          <w:spacing w:val="11"/>
          <w:w w:val="105"/>
        </w:rPr>
        <w:t> </w:t>
      </w:r>
      <w:r>
        <w:rPr>
          <w:w w:val="105"/>
        </w:rPr>
        <w:t>道低压加</w:t>
      </w:r>
    </w:p>
    <w:p>
      <w:pPr>
        <w:pStyle w:val="BodyText"/>
        <w:spacing w:before="24"/>
      </w:pPr>
      <w:r>
        <w:rPr/>
        <w:t>热和蒸馏过程，除去海水中的盐分，经添加剂除酸，使海水</w:t>
      </w:r>
    </w:p>
    <w:p>
      <w:pPr>
        <w:spacing w:after="0"/>
        <w:sectPr>
          <w:pgSz w:w="19120" w:h="27060"/>
          <w:pgMar w:header="1441" w:footer="0" w:top="2400" w:bottom="280" w:left="2760" w:right="2300"/>
        </w:sectPr>
      </w:pPr>
    </w:p>
    <w:p>
      <w:pPr>
        <w:pStyle w:val="BodyText"/>
        <w:spacing w:line="895" w:lineRule="exact"/>
      </w:pPr>
      <w:r>
        <w:rPr/>
        <w:t>变为可以饮用的淡水。这种淡化水成本相对较高，主要局限</w:t>
      </w:r>
    </w:p>
    <w:p>
      <w:pPr>
        <w:pStyle w:val="BodyText"/>
        <w:tabs>
          <w:tab w:pos="4479" w:val="left" w:leader="none"/>
          <w:tab w:pos="10339" w:val="left" w:leader="none"/>
          <w:tab w:pos="10739" w:val="left" w:leader="none"/>
        </w:tabs>
        <w:spacing w:line="244" w:lineRule="auto" w:before="45"/>
        <w:ind w:right="679"/>
      </w:pPr>
      <w:r>
        <w:rPr/>
        <w:t>于中东地区一些淡水资源极度缺乏的国家。</w:t>
        <w:tab/>
        <w:t>我国对于海水的利用水平还很低，</w:t>
        <w:tab/>
        <w:t>在美国和日本每年利用海水</w:t>
        <w:tab/>
        <w:tab/>
      </w:r>
      <w:r>
        <w:rPr>
          <w:rFonts w:ascii="Arial" w:eastAsia="Arial"/>
          <w:spacing w:val="-7"/>
        </w:rPr>
        <w:t>XX</w:t>
      </w:r>
      <w:r>
        <w:rPr/>
        <w:t>亿</w:t>
      </w:r>
      <w:r>
        <w:rPr>
          <w:spacing w:val="14"/>
        </w:rPr>
        <w:t> </w:t>
      </w:r>
      <w:r>
        <w:rPr>
          <w:rFonts w:ascii="Arial" w:eastAsia="Arial"/>
          <w:spacing w:val="14"/>
        </w:rPr>
        <w:t>m/</w:t>
      </w:r>
      <w:r>
        <w:rPr/>
        <w:t>年</w:t>
      </w:r>
      <w:r>
        <w:rPr>
          <w:spacing w:val="-17"/>
        </w:rPr>
        <w:t>， </w:t>
      </w:r>
      <w:r>
        <w:rPr/>
        <w:t>而在我</w:t>
      </w:r>
    </w:p>
    <w:p>
      <w:pPr>
        <w:pStyle w:val="ListParagraph"/>
        <w:numPr>
          <w:ilvl w:val="0"/>
          <w:numId w:val="1"/>
        </w:numPr>
        <w:tabs>
          <w:tab w:pos="1520" w:val="left" w:leader="none"/>
          <w:tab w:pos="3199" w:val="left" w:leader="none"/>
        </w:tabs>
        <w:spacing w:line="247" w:lineRule="auto" w:before="15" w:after="0"/>
        <w:ind w:left="120" w:right="1419" w:firstLine="1020"/>
        <w:jc w:val="left"/>
        <w:rPr>
          <w:sz w:val="46"/>
        </w:rPr>
      </w:pPr>
      <w:r>
        <w:rPr>
          <w:sz w:val="46"/>
        </w:rPr>
        <w:t>国仅为</w:t>
        <w:tab/>
      </w:r>
      <w:r>
        <w:rPr>
          <w:rFonts w:ascii="Arial" w:eastAsia="Arial"/>
          <w:sz w:val="46"/>
        </w:rPr>
        <w:t>100</w:t>
      </w:r>
      <w:r>
        <w:rPr>
          <w:rFonts w:ascii="Arial" w:eastAsia="Arial"/>
          <w:spacing w:val="23"/>
          <w:sz w:val="46"/>
        </w:rPr>
        <w:t> </w:t>
      </w:r>
      <w:r>
        <w:rPr>
          <w:sz w:val="46"/>
        </w:rPr>
        <w:t>亿</w:t>
      </w:r>
      <w:r>
        <w:rPr>
          <w:spacing w:val="54"/>
          <w:sz w:val="46"/>
        </w:rPr>
        <w:t> </w:t>
      </w:r>
      <w:r>
        <w:rPr>
          <w:rFonts w:ascii="Arial" w:eastAsia="Arial"/>
          <w:spacing w:val="14"/>
          <w:sz w:val="46"/>
        </w:rPr>
        <w:t>m/</w:t>
      </w:r>
      <w:r>
        <w:rPr>
          <w:sz w:val="46"/>
        </w:rPr>
        <w:t>年。我国虽已在天津、舟山、西沙</w:t>
      </w:r>
      <w:r>
        <w:rPr>
          <w:spacing w:val="-15"/>
          <w:sz w:val="46"/>
        </w:rPr>
        <w:t>南</w:t>
      </w:r>
      <w:r>
        <w:rPr>
          <w:sz w:val="46"/>
        </w:rPr>
        <w:t>沙诸岛试验和应用这种技术，但由于</w:t>
      </w:r>
    </w:p>
    <w:p>
      <w:pPr>
        <w:pStyle w:val="BodyText"/>
        <w:tabs>
          <w:tab w:pos="5759" w:val="left" w:leader="none"/>
        </w:tabs>
        <w:spacing w:line="247" w:lineRule="auto" w:before="11"/>
        <w:ind w:right="1879" w:firstLine="1020"/>
        <w:rPr>
          <w:rFonts w:ascii="Arial" w:eastAsia="Arial"/>
        </w:rPr>
      </w:pPr>
      <w:r>
        <w:rPr/>
        <w:t>海水淡化成本较高，依据我国目前的经济势力，要大</w:t>
      </w:r>
      <w:r>
        <w:rPr>
          <w:spacing w:val="-19"/>
        </w:rPr>
        <w:t>规</w:t>
      </w:r>
      <w:r>
        <w:rPr/>
        <w:t>模采用还存在较大难度【</w:t>
        <w:tab/>
      </w:r>
      <w:r>
        <w:rPr>
          <w:rFonts w:ascii="Arial" w:eastAsia="Arial"/>
          <w:spacing w:val="24"/>
        </w:rPr>
        <w:t>2</w:t>
      </w:r>
      <w:r>
        <w:rPr>
          <w:spacing w:val="-220"/>
        </w:rPr>
        <w:t>】</w:t>
      </w:r>
      <w:r>
        <w:rPr/>
        <w:t>。</w:t>
      </w:r>
      <w:r>
        <w:rPr>
          <w:spacing w:val="82"/>
        </w:rPr>
        <w:t> </w:t>
      </w:r>
      <w:r>
        <w:rPr>
          <w:rFonts w:ascii="Arial" w:eastAsia="Arial"/>
        </w:rPr>
        <w:t>3</w:t>
      </w:r>
    </w:p>
    <w:p>
      <w:pPr>
        <w:pStyle w:val="ListParagraph"/>
        <w:numPr>
          <w:ilvl w:val="1"/>
          <w:numId w:val="3"/>
        </w:numPr>
        <w:tabs>
          <w:tab w:pos="2059" w:val="left" w:leader="none"/>
          <w:tab w:pos="2060" w:val="left" w:leader="none"/>
        </w:tabs>
        <w:spacing w:line="946" w:lineRule="exact" w:before="0" w:after="0"/>
        <w:ind w:left="2060" w:right="0" w:hanging="920"/>
        <w:jc w:val="left"/>
        <w:rPr>
          <w:sz w:val="46"/>
        </w:rPr>
      </w:pPr>
      <w:r>
        <w:rPr>
          <w:sz w:val="46"/>
        </w:rPr>
        <w:t>调整产业结构，规划用水份额</w:t>
      </w:r>
    </w:p>
    <w:p>
      <w:pPr>
        <w:pStyle w:val="BodyText"/>
        <w:spacing w:line="249" w:lineRule="auto" w:before="45"/>
        <w:ind w:right="1859" w:firstLine="1040"/>
        <w:jc w:val="both"/>
      </w:pPr>
      <w:r>
        <w:rPr/>
        <w:t>在缺水地区，发展耗水量小的工业和农业种植耗水小、效益大的经济作物，同时压缩耗水量大的工业及农作物的种植。美国、日本近年来工业用水量下降，也与其工业结构变</w:t>
      </w:r>
    </w:p>
    <w:p>
      <w:pPr>
        <w:pStyle w:val="BodyText"/>
        <w:tabs>
          <w:tab w:pos="9099" w:val="left" w:leader="none"/>
        </w:tabs>
        <w:spacing w:line="953" w:lineRule="exact"/>
      </w:pPr>
      <w:r>
        <w:rPr/>
        <w:t>化密切相关，</w:t>
      </w:r>
      <w:r>
        <w:rPr>
          <w:spacing w:val="74"/>
        </w:rPr>
        <w:t> </w:t>
      </w:r>
      <w:r>
        <w:rPr/>
        <w:t>如对一些耗水量大的化工、</w:t>
        <w:tab/>
        <w:t>造纸行业进行压缩，</w:t>
      </w:r>
    </w:p>
    <w:p>
      <w:pPr>
        <w:pStyle w:val="BodyText"/>
        <w:tabs>
          <w:tab w:pos="879" w:val="left" w:leader="none"/>
          <w:tab w:pos="5239" w:val="left" w:leader="none"/>
          <w:tab w:pos="5759" w:val="left" w:leader="none"/>
        </w:tabs>
        <w:spacing w:line="249" w:lineRule="auto" w:before="5"/>
        <w:ind w:right="1339"/>
      </w:pPr>
      <w:r>
        <w:rPr/>
        <w:t>甚至部分转移到国外，而耗水小的电子信息行业迅速发展，  使工业取水出现负增长【</w:t>
        <w:tab/>
        <w:tab/>
      </w:r>
      <w:r>
        <w:rPr>
          <w:rFonts w:ascii="Arial" w:eastAsia="Arial"/>
          <w:spacing w:val="4"/>
        </w:rPr>
        <w:t>3</w:t>
      </w:r>
      <w:r>
        <w:rPr>
          <w:spacing w:val="-200"/>
        </w:rPr>
        <w:t>】</w:t>
      </w:r>
      <w:r>
        <w:rPr/>
        <w:t>。在北京，由于产业结构的调</w:t>
      </w:r>
      <w:r>
        <w:rPr>
          <w:spacing w:val="-18"/>
        </w:rPr>
        <w:t>整</w:t>
      </w:r>
      <w:r>
        <w:rPr/>
        <w:t>和农业节水措施的广泛推行，农业用水份额也已由二十年前  的</w:t>
        <w:tab/>
      </w:r>
      <w:r>
        <w:rPr>
          <w:rFonts w:ascii="Arial" w:eastAsia="Arial"/>
          <w:spacing w:val="2"/>
        </w:rPr>
        <w:t>80</w:t>
      </w:r>
      <w:r>
        <w:rPr>
          <w:spacing w:val="2"/>
        </w:rPr>
        <w:t>％</w:t>
      </w:r>
      <w:r>
        <w:rPr/>
        <w:t>降低到目前的</w:t>
        <w:tab/>
      </w:r>
      <w:r>
        <w:rPr>
          <w:rFonts w:ascii="Arial" w:eastAsia="Arial"/>
          <w:spacing w:val="2"/>
        </w:rPr>
        <w:t>48</w:t>
      </w:r>
      <w:r>
        <w:rPr>
          <w:spacing w:val="2"/>
        </w:rPr>
        <w:t>％</w:t>
      </w:r>
      <w:r>
        <w:rPr/>
        <w:t>。应针对城市和农村用水、工农业和城市生活用水的矛盾，提出系统的节水方案。</w:t>
      </w:r>
    </w:p>
    <w:p>
      <w:pPr>
        <w:pStyle w:val="ListParagraph"/>
        <w:numPr>
          <w:ilvl w:val="1"/>
          <w:numId w:val="3"/>
        </w:numPr>
        <w:tabs>
          <w:tab w:pos="2059" w:val="left" w:leader="none"/>
          <w:tab w:pos="2060" w:val="left" w:leader="none"/>
        </w:tabs>
        <w:spacing w:line="964" w:lineRule="exact" w:before="0" w:after="0"/>
        <w:ind w:left="2060" w:right="0" w:hanging="920"/>
        <w:jc w:val="left"/>
        <w:rPr>
          <w:sz w:val="46"/>
        </w:rPr>
      </w:pPr>
      <w:r>
        <w:rPr>
          <w:sz w:val="46"/>
        </w:rPr>
        <w:t>实行优水优价和定额供水制度</w:t>
      </w:r>
    </w:p>
    <w:p>
      <w:pPr>
        <w:pStyle w:val="BodyText"/>
        <w:spacing w:before="5"/>
        <w:ind w:left="1140"/>
      </w:pPr>
      <w:r>
        <w:rPr/>
        <w:t>许多国家针对本国水资源短缺的现实，不断进行水价改</w:t>
      </w:r>
    </w:p>
    <w:p>
      <w:pPr>
        <w:pStyle w:val="BodyText"/>
        <w:tabs>
          <w:tab w:pos="12699" w:val="left" w:leader="none"/>
        </w:tabs>
        <w:spacing w:before="25"/>
      </w:pPr>
      <w:r>
        <w:rPr/>
        <w:t>革，通过制定水价政策来促进节水，美国一项研究认为</w:t>
        <w:tab/>
      </w:r>
      <w:r>
        <w:rPr>
          <w:rFonts w:ascii="Arial" w:eastAsia="Arial"/>
        </w:rPr>
        <w:t>:</w:t>
      </w:r>
      <w:r>
        <w:rPr>
          <w:rFonts w:ascii="Arial" w:eastAsia="Arial"/>
          <w:spacing w:val="4"/>
        </w:rPr>
        <w:t> </w:t>
      </w:r>
      <w:r>
        <w:rPr/>
        <w:t>通</w:t>
      </w:r>
    </w:p>
    <w:p>
      <w:pPr>
        <w:spacing w:after="0"/>
        <w:sectPr>
          <w:pgSz w:w="19120" w:h="27060"/>
          <w:pgMar w:header="1441" w:footer="0" w:top="2400" w:bottom="280" w:left="2760" w:right="2300"/>
        </w:sectPr>
      </w:pPr>
    </w:p>
    <w:p>
      <w:pPr>
        <w:pStyle w:val="BodyText"/>
        <w:tabs>
          <w:tab w:pos="10119" w:val="left" w:leader="none"/>
        </w:tabs>
        <w:spacing w:line="895" w:lineRule="exact"/>
      </w:pPr>
      <w:r>
        <w:rPr/>
        <w:t>过计量和安装节水装置，家庭用水量可降低</w:t>
        <w:tab/>
      </w:r>
      <w:r>
        <w:rPr>
          <w:rFonts w:ascii="Arial" w:eastAsia="Arial"/>
          <w:spacing w:val="-31"/>
        </w:rPr>
        <w:t>11%</w:t>
      </w:r>
      <w:r>
        <w:rPr>
          <w:spacing w:val="-31"/>
        </w:rPr>
        <w:t>，</w:t>
      </w:r>
      <w:r>
        <w:rPr/>
        <w:t>如果水价</w:t>
      </w:r>
    </w:p>
    <w:p>
      <w:pPr>
        <w:pStyle w:val="BodyText"/>
        <w:tabs>
          <w:tab w:pos="4059" w:val="left" w:leader="none"/>
          <w:tab w:pos="6859" w:val="left" w:leader="none"/>
        </w:tabs>
        <w:spacing w:line="247" w:lineRule="auto" w:before="45"/>
        <w:ind w:right="1179"/>
      </w:pPr>
      <w:r>
        <w:rPr/>
        <w:t>增加一倍，</w:t>
      </w:r>
      <w:r>
        <w:rPr>
          <w:spacing w:val="94"/>
        </w:rPr>
        <w:t> </w:t>
      </w:r>
      <w:r>
        <w:rPr/>
        <w:t>家庭用水可再降低</w:t>
        <w:tab/>
      </w:r>
      <w:r>
        <w:rPr>
          <w:rFonts w:ascii="Arial" w:hAnsi="Arial" w:eastAsia="Arial"/>
          <w:spacing w:val="-48"/>
        </w:rPr>
        <w:t>25%</w:t>
      </w:r>
      <w:r>
        <w:rPr>
          <w:spacing w:val="-280"/>
        </w:rPr>
        <w:t>。</w:t>
      </w:r>
      <w:r>
        <w:rPr/>
        <w:t>“水资源的价值要在消</w:t>
      </w:r>
      <w:r>
        <w:rPr>
          <w:spacing w:val="-16"/>
        </w:rPr>
        <w:t>费</w:t>
      </w:r>
      <w:r>
        <w:rPr/>
        <w:t>价格上体现出来”</w:t>
        <w:tab/>
        <w:t>，要把水价提高到让用水人“浪费心痛的   程度</w:t>
      </w:r>
      <w:r>
        <w:rPr>
          <w:spacing w:val="-60"/>
          <w:w w:val="135"/>
        </w:rPr>
        <w:t>”</w:t>
      </w:r>
      <w:r>
        <w:rPr/>
        <w:t>。一些国家和地区对居民生活用水收费实行基数用水     优价甚至免费，超过基量则加价收费，从而增强居民的节水</w:t>
      </w:r>
    </w:p>
    <w:p>
      <w:pPr>
        <w:pStyle w:val="BodyText"/>
        <w:tabs>
          <w:tab w:pos="9099" w:val="left" w:leader="none"/>
        </w:tabs>
        <w:spacing w:line="957" w:lineRule="exact"/>
      </w:pPr>
      <w:r>
        <w:rPr/>
        <w:t>意识，如我国香港每户免费基数为每月</w:t>
        <w:tab/>
      </w:r>
      <w:r>
        <w:rPr>
          <w:rFonts w:ascii="Arial" w:eastAsia="Arial"/>
          <w:spacing w:val="12"/>
        </w:rPr>
        <w:t>12</w:t>
      </w:r>
      <w:r>
        <w:rPr>
          <w:spacing w:val="12"/>
        </w:rPr>
        <w:t>ｍ</w:t>
      </w:r>
      <w:r>
        <w:rPr>
          <w:rFonts w:ascii="Arial" w:eastAsia="Arial"/>
          <w:spacing w:val="12"/>
        </w:rPr>
        <w:t>3</w:t>
      </w:r>
      <w:r>
        <w:rPr/>
        <w:t>。有些地方实</w:t>
      </w:r>
    </w:p>
    <w:p>
      <w:pPr>
        <w:pStyle w:val="BodyText"/>
        <w:tabs>
          <w:tab w:pos="2399" w:val="left" w:leader="none"/>
          <w:tab w:pos="8479" w:val="left" w:leader="none"/>
        </w:tabs>
        <w:spacing w:line="247" w:lineRule="auto" w:before="44"/>
        <w:ind w:right="759"/>
      </w:pPr>
      <w:r>
        <w:rPr/>
        <w:t>行分段递增收费制度，既保证低收入用水户能得到用水保障，   又有利于节水，如日本家庭月用水量</w:t>
        <w:tab/>
      </w:r>
      <w:r>
        <w:rPr>
          <w:rFonts w:ascii="Arial" w:eastAsia="Arial"/>
          <w:spacing w:val="-7"/>
        </w:rPr>
        <w:t>10</w:t>
      </w:r>
      <w:r>
        <w:rPr>
          <w:spacing w:val="60"/>
        </w:rPr>
        <w:t>、</w:t>
      </w:r>
      <w:r>
        <w:rPr>
          <w:rFonts w:ascii="Arial" w:eastAsia="Arial"/>
          <w:spacing w:val="3"/>
        </w:rPr>
        <w:t>20</w:t>
      </w:r>
      <w:r>
        <w:rPr>
          <w:spacing w:val="40"/>
        </w:rPr>
        <w:t>、</w:t>
      </w:r>
      <w:r>
        <w:rPr>
          <w:rFonts w:ascii="Arial" w:eastAsia="Arial"/>
          <w:spacing w:val="-5"/>
        </w:rPr>
        <w:t>30</w:t>
      </w:r>
      <w:r>
        <w:rPr>
          <w:spacing w:val="-5"/>
        </w:rPr>
        <w:t>ｍ</w:t>
      </w:r>
      <w:r>
        <w:rPr>
          <w:spacing w:val="-45"/>
        </w:rPr>
        <w:t> </w:t>
      </w:r>
      <w:r>
        <w:rPr>
          <w:rFonts w:ascii="Arial" w:eastAsia="Arial"/>
        </w:rPr>
        <w:t>3</w:t>
      </w:r>
      <w:r>
        <w:rPr>
          <w:rFonts w:ascii="Arial" w:eastAsia="Arial"/>
          <w:spacing w:val="-2"/>
        </w:rPr>
        <w:t> </w:t>
      </w:r>
      <w:r>
        <w:rPr/>
        <w:t>的水</w:t>
      </w:r>
      <w:r>
        <w:rPr>
          <w:spacing w:val="-13"/>
        </w:rPr>
        <w:t>价</w:t>
      </w:r>
      <w:r>
        <w:rPr/>
        <w:t>比分别为</w:t>
        <w:tab/>
      </w:r>
      <w:r>
        <w:rPr>
          <w:rFonts w:ascii="Arial" w:eastAsia="Arial"/>
        </w:rPr>
        <w:t>1</w:t>
      </w:r>
      <w:r>
        <w:rPr/>
        <w:t>：</w:t>
      </w:r>
      <w:r>
        <w:rPr>
          <w:spacing w:val="-9"/>
        </w:rPr>
        <w:t> </w:t>
      </w:r>
      <w:r>
        <w:rPr>
          <w:rFonts w:ascii="Arial" w:eastAsia="Arial"/>
        </w:rPr>
        <w:t>2.6</w:t>
      </w:r>
      <w:r>
        <w:rPr>
          <w:rFonts w:ascii="Arial" w:eastAsia="Arial"/>
          <w:spacing w:val="29"/>
        </w:rPr>
        <w:t> </w:t>
      </w:r>
      <w:r>
        <w:rPr/>
        <w:t>：</w:t>
      </w:r>
      <w:r>
        <w:rPr>
          <w:spacing w:val="-9"/>
        </w:rPr>
        <w:t> </w:t>
      </w:r>
      <w:r>
        <w:rPr>
          <w:rFonts w:ascii="Arial" w:eastAsia="Arial"/>
        </w:rPr>
        <w:t>4.2</w:t>
      </w:r>
      <w:r>
        <w:rPr>
          <w:rFonts w:ascii="Arial" w:eastAsia="Arial"/>
          <w:spacing w:val="70"/>
        </w:rPr>
        <w:t> </w:t>
      </w:r>
      <w:r>
        <w:rPr>
          <w:spacing w:val="40"/>
        </w:rPr>
        <w:t>【</w:t>
      </w:r>
      <w:r>
        <w:rPr>
          <w:rFonts w:ascii="Arial" w:eastAsia="Arial"/>
          <w:spacing w:val="4"/>
        </w:rPr>
        <w:t>1</w:t>
      </w:r>
      <w:r>
        <w:rPr>
          <w:spacing w:val="-220"/>
        </w:rPr>
        <w:t>】</w:t>
      </w:r>
      <w:r>
        <w:rPr/>
        <w:t>。有些地方按季节调整水价，旱季和用水高峰时水价高，一些国家在进行水价调整时还要加</w:t>
      </w:r>
    </w:p>
    <w:p>
      <w:pPr>
        <w:pStyle w:val="BodyText"/>
        <w:spacing w:line="957" w:lineRule="exact"/>
      </w:pPr>
      <w:r>
        <w:rPr/>
        <w:t>上水资源缺乏的系数。美国和日本各类用水实行不同水价，</w:t>
      </w:r>
    </w:p>
    <w:p>
      <w:pPr>
        <w:pStyle w:val="BodyText"/>
        <w:spacing w:line="244" w:lineRule="auto" w:before="45"/>
        <w:ind w:right="1979"/>
        <w:jc w:val="both"/>
      </w:pPr>
      <w:r>
        <w:rPr/>
        <w:t>水费中包括排污费，有利于废水处理回用。法国通过提高排污费来促进企业控制水污染，把征收排污费与推动节水减污结合起来，并对采用节水减污措施给予优惠待遇。</w:t>
      </w:r>
    </w:p>
    <w:p>
      <w:pPr>
        <w:pStyle w:val="BodyText"/>
        <w:spacing w:line="247" w:lineRule="auto" w:before="16"/>
        <w:ind w:right="1879" w:firstLine="1020"/>
        <w:jc w:val="both"/>
      </w:pPr>
      <w:r>
        <w:rPr/>
        <w:t>目前，我国的水价并没有真正反映水的价值，这直接导致人民的节水意识淡薄，造成水资源的大量浪费。基于此， 我国必须借鉴国外水价改革经验，遵循定额内平价，超用部分分别缴高价、惩罚价，特种行业实行高价的原则，加快水价改革步伐，以确保水资源的可持续利用。应适时、适度、适地地提高水价，促使节水工作产业化，并制定奖优汰劣的政策。让合理的水价发挥价格杠杆作用，自动调节水资源供</w:t>
      </w:r>
    </w:p>
    <w:p>
      <w:pPr>
        <w:spacing w:after="0" w:line="247" w:lineRule="auto"/>
        <w:jc w:val="both"/>
        <w:sectPr>
          <w:pgSz w:w="19120" w:h="27060"/>
          <w:pgMar w:header="1441" w:footer="0" w:top="2400" w:bottom="280" w:left="2760" w:right="2300"/>
        </w:sectPr>
      </w:pPr>
    </w:p>
    <w:p>
      <w:pPr>
        <w:pStyle w:val="BodyText"/>
        <w:spacing w:line="895" w:lineRule="exact"/>
      </w:pPr>
      <w:r>
        <w:rPr/>
        <w:t>需关系，缓解水资源的供求矛盾，促进水资源的优化配置。</w:t>
      </w:r>
    </w:p>
    <w:p>
      <w:pPr>
        <w:pStyle w:val="ListParagraph"/>
        <w:numPr>
          <w:ilvl w:val="1"/>
          <w:numId w:val="3"/>
        </w:numPr>
        <w:tabs>
          <w:tab w:pos="2059" w:val="left" w:leader="none"/>
          <w:tab w:pos="2060" w:val="left" w:leader="none"/>
          <w:tab w:pos="6519" w:val="left" w:leader="none"/>
        </w:tabs>
        <w:spacing w:line="247" w:lineRule="auto" w:before="45" w:after="0"/>
        <w:ind w:left="1140" w:right="1099" w:firstLine="0"/>
        <w:jc w:val="left"/>
        <w:rPr>
          <w:sz w:val="46"/>
        </w:rPr>
      </w:pPr>
      <w:r>
        <w:rPr>
          <w:sz w:val="46"/>
        </w:rPr>
        <w:t>加强水资源的立法，</w:t>
        <w:tab/>
        <w:t>使水资源纳入有序利用的轨道</w:t>
      </w:r>
      <w:r>
        <w:rPr>
          <w:spacing w:val="-18"/>
          <w:sz w:val="46"/>
        </w:rPr>
        <w:t>。</w:t>
      </w:r>
      <w:r>
        <w:rPr>
          <w:sz w:val="46"/>
        </w:rPr>
        <w:t>在发达国家，依据资源保护，以供定需的原则，业已形</w:t>
      </w:r>
    </w:p>
    <w:p>
      <w:pPr>
        <w:pStyle w:val="BodyText"/>
        <w:spacing w:line="946" w:lineRule="exact"/>
      </w:pPr>
      <w:r>
        <w:rPr/>
        <w:t>成了以水法为龙头，水土保持法、水污染保护法、防洪法等</w:t>
      </w:r>
    </w:p>
    <w:p>
      <w:pPr>
        <w:pStyle w:val="BodyText"/>
        <w:spacing w:line="247" w:lineRule="auto" w:before="44"/>
        <w:ind w:right="1519"/>
      </w:pPr>
      <w:r>
        <w:rPr/>
        <w:t>一系列法规条例相配套的水法规体系。水法规体系的出台， 一方面明确了水权，加强了执法的操作性，另一方面促进了 水资源管理体制改革的步伐和水市场体系的完善。从而使水 </w:t>
      </w:r>
      <w:r>
        <w:rPr>
          <w:spacing w:val="-1"/>
        </w:rPr>
        <w:t>资源纳入优化配置、统一管理和统一调度的有序利用的轨道。</w:t>
      </w:r>
    </w:p>
    <w:p>
      <w:pPr>
        <w:pStyle w:val="BodyText"/>
        <w:tabs>
          <w:tab w:pos="2799" w:val="left" w:leader="none"/>
          <w:tab w:pos="11439" w:val="left" w:leader="none"/>
        </w:tabs>
        <w:spacing w:line="957" w:lineRule="exact"/>
        <w:ind w:left="1140"/>
      </w:pPr>
      <w:r>
        <w:rPr/>
        <w:t>我国于</w:t>
        <w:tab/>
      </w:r>
      <w:r>
        <w:rPr>
          <w:rFonts w:ascii="Arial" w:eastAsia="Arial"/>
        </w:rPr>
        <w:t>1988</w:t>
      </w:r>
      <w:r>
        <w:rPr>
          <w:rFonts w:ascii="Arial" w:eastAsia="Arial"/>
          <w:spacing w:val="28"/>
        </w:rPr>
        <w:t> </w:t>
      </w:r>
      <w:r>
        <w:rPr/>
        <w:t>年颁布了《中华人民共和国水法》</w:t>
        <w:tab/>
        <w:t>，随后又</w:t>
      </w:r>
    </w:p>
    <w:p>
      <w:pPr>
        <w:pStyle w:val="BodyText"/>
        <w:spacing w:line="249" w:lineRule="auto" w:before="45"/>
        <w:ind w:right="7499"/>
        <w:jc w:val="center"/>
      </w:pPr>
      <w:r>
        <w:rPr/>
        <w:t>制定了一些相关的法规条例，但篇三：毕业论文开题报告模板 毕业设计 </w:t>
      </w:r>
      <w:r>
        <w:rPr>
          <w:rFonts w:ascii="Arial" w:eastAsia="Arial"/>
        </w:rPr>
        <w:t>/ </w:t>
      </w:r>
      <w:r>
        <w:rPr/>
        <w:t>论文</w:t>
      </w:r>
    </w:p>
    <w:p>
      <w:pPr>
        <w:pStyle w:val="BodyText"/>
        <w:spacing w:line="953" w:lineRule="exact"/>
        <w:ind w:left="1680"/>
      </w:pPr>
      <w:r>
        <w:rPr/>
        <w:t>开题报告</w:t>
      </w:r>
    </w:p>
    <w:p>
      <w:pPr>
        <w:pStyle w:val="BodyText"/>
        <w:tabs>
          <w:tab w:pos="2439" w:val="left" w:leader="none"/>
          <w:tab w:pos="2699" w:val="left" w:leader="none"/>
          <w:tab w:pos="3219" w:val="left" w:leader="none"/>
          <w:tab w:pos="3979" w:val="left" w:leader="none"/>
        </w:tabs>
        <w:spacing w:line="252" w:lineRule="auto" w:before="5"/>
        <w:ind w:left="1680" w:right="9619"/>
      </w:pPr>
      <w:r>
        <w:rPr/>
        <w:t>课</w:t>
        <w:tab/>
        <w:t>题</w:t>
        <w:tab/>
        <w:t>名</w:t>
        <w:tab/>
      </w:r>
      <w:r>
        <w:rPr>
          <w:spacing w:val="-18"/>
        </w:rPr>
        <w:t>称</w:t>
      </w:r>
      <w:r>
        <w:rPr/>
        <w:t>类</w:t>
        <w:tab/>
        <w:tab/>
        <w:t>别</w:t>
      </w:r>
    </w:p>
    <w:p>
      <w:pPr>
        <w:pStyle w:val="BodyText"/>
        <w:tabs>
          <w:tab w:pos="1899" w:val="left" w:leader="none"/>
        </w:tabs>
        <w:spacing w:line="947" w:lineRule="exact"/>
        <w:ind w:left="1140"/>
      </w:pPr>
      <w:r>
        <w:rPr/>
        <w:t>系</w:t>
        <w:tab/>
        <w:t>别</w:t>
      </w:r>
    </w:p>
    <w:p>
      <w:pPr>
        <w:pStyle w:val="BodyText"/>
        <w:spacing w:before="45"/>
        <w:ind w:left="1140"/>
      </w:pPr>
      <w:r>
        <w:rPr/>
        <w:t>专业班</w:t>
      </w:r>
    </w:p>
    <w:p>
      <w:pPr>
        <w:pStyle w:val="BodyText"/>
        <w:tabs>
          <w:tab w:pos="2439" w:val="left" w:leader="none"/>
          <w:tab w:pos="2699" w:val="left" w:leader="none"/>
        </w:tabs>
        <w:spacing w:line="252" w:lineRule="auto" w:before="24"/>
        <w:ind w:left="1680" w:right="10899"/>
      </w:pPr>
      <w:r>
        <w:rPr/>
        <w:t>姓</w:t>
        <w:tab/>
        <w:t>名评</w:t>
        <w:tab/>
        <w:tab/>
      </w:r>
      <w:r>
        <w:rPr>
          <w:spacing w:val="-18"/>
        </w:rPr>
        <w:t>分</w:t>
      </w:r>
    </w:p>
    <w:p>
      <w:pPr>
        <w:pStyle w:val="BodyText"/>
        <w:tabs>
          <w:tab w:pos="2439" w:val="left" w:leader="none"/>
          <w:tab w:pos="3219" w:val="left" w:leader="none"/>
          <w:tab w:pos="3979" w:val="left" w:leader="none"/>
        </w:tabs>
        <w:spacing w:line="927" w:lineRule="exact"/>
        <w:ind w:left="1680"/>
      </w:pPr>
      <w:r>
        <w:rPr/>
        <w:t>指</w:t>
        <w:tab/>
        <w:t>导</w:t>
        <w:tab/>
        <w:t>教</w:t>
        <w:tab/>
        <w:t>师</w:t>
      </w:r>
    </w:p>
    <w:p>
      <w:pPr>
        <w:pStyle w:val="BodyText"/>
        <w:tabs>
          <w:tab w:pos="2699" w:val="left" w:leader="none"/>
          <w:tab w:pos="3739" w:val="left" w:leader="none"/>
          <w:tab w:pos="4759" w:val="left" w:leader="none"/>
          <w:tab w:pos="5539" w:val="left" w:leader="none"/>
        </w:tabs>
        <w:spacing w:before="25"/>
        <w:ind w:left="1680"/>
      </w:pPr>
      <w:r>
        <w:rPr>
          <w:rFonts w:ascii="Arial" w:eastAsia="Arial"/>
        </w:rPr>
        <w:t>20</w:t>
        <w:tab/>
      </w:r>
      <w:r>
        <w:rPr/>
        <w:t>年</w:t>
        <w:tab/>
        <w:t>月</w:t>
        <w:tab/>
        <w:t>日</w:t>
        <w:tab/>
        <w:t>华中科技大学武昌分校</w:t>
      </w:r>
    </w:p>
    <w:p>
      <w:pPr>
        <w:spacing w:after="0"/>
        <w:sectPr>
          <w:pgSz w:w="19120" w:h="27060"/>
          <w:pgMar w:header="1441" w:footer="0" w:top="2400" w:bottom="280" w:left="2760" w:right="2300"/>
        </w:sectPr>
      </w:pPr>
    </w:p>
    <w:p>
      <w:pPr>
        <w:pStyle w:val="BodyText"/>
        <w:spacing w:line="895" w:lineRule="exact"/>
        <w:ind w:left="1680"/>
      </w:pPr>
      <w:r>
        <w:rPr/>
        <w:t>毕业论文开题报告撰写要求</w:t>
      </w:r>
    </w:p>
    <w:p>
      <w:pPr>
        <w:pStyle w:val="BodyText"/>
        <w:spacing w:before="45"/>
        <w:ind w:left="1140"/>
      </w:pPr>
      <w:r>
        <w:rPr>
          <w:rFonts w:ascii="Arial" w:eastAsia="Arial"/>
        </w:rPr>
        <w:t>1. </w:t>
      </w:r>
      <w:r>
        <w:rPr/>
        <w:t>开题报告的主要内容</w:t>
      </w:r>
    </w:p>
    <w:p>
      <w:pPr>
        <w:pStyle w:val="BodyText"/>
        <w:tabs>
          <w:tab w:pos="7847" w:val="left" w:leader="none"/>
        </w:tabs>
        <w:spacing w:before="24"/>
        <w:ind w:left="1160"/>
      </w:pPr>
      <w:r>
        <w:rPr>
          <w:rFonts w:ascii="Arial" w:eastAsia="Arial"/>
          <w:spacing w:val="12"/>
        </w:rPr>
        <w:t>1</w:t>
      </w:r>
      <w:r>
        <w:rPr>
          <w:spacing w:val="12"/>
        </w:rPr>
        <w:t>）</w:t>
      </w:r>
      <w:r>
        <w:rPr/>
        <w:t>课题研究的目的和意义；</w:t>
        <w:tab/>
      </w:r>
      <w:r>
        <w:rPr>
          <w:rFonts w:ascii="Arial" w:eastAsia="Arial"/>
        </w:rPr>
        <w:t>2</w:t>
      </w:r>
      <w:r>
        <w:rPr>
          <w:rFonts w:ascii="Arial" w:eastAsia="Arial"/>
          <w:spacing w:val="28"/>
        </w:rPr>
        <w:t> </w:t>
      </w:r>
      <w:r>
        <w:rPr/>
        <w:t>）课题研究方案和主要</w:t>
      </w:r>
    </w:p>
    <w:p>
      <w:pPr>
        <w:pStyle w:val="BodyText"/>
        <w:tabs>
          <w:tab w:pos="1767" w:val="left" w:leader="none"/>
          <w:tab w:pos="7947" w:val="left" w:leader="none"/>
        </w:tabs>
        <w:spacing w:before="5"/>
      </w:pPr>
      <w:r>
        <w:rPr/>
        <w:t>内容；</w:t>
        <w:tab/>
      </w:r>
      <w:r>
        <w:rPr>
          <w:rFonts w:ascii="Arial" w:eastAsia="Arial"/>
        </w:rPr>
        <w:t>3</w:t>
      </w:r>
      <w:r>
        <w:rPr>
          <w:rFonts w:ascii="Arial" w:eastAsia="Arial"/>
          <w:spacing w:val="8"/>
        </w:rPr>
        <w:t> </w:t>
      </w:r>
      <w:r>
        <w:rPr/>
        <w:t>）研究方法及技术途径；</w:t>
        <w:tab/>
      </w:r>
      <w:r>
        <w:rPr>
          <w:rFonts w:ascii="Arial" w:eastAsia="Arial"/>
        </w:rPr>
        <w:t>4</w:t>
      </w:r>
      <w:r>
        <w:rPr>
          <w:rFonts w:ascii="Arial" w:eastAsia="Arial"/>
          <w:spacing w:val="28"/>
        </w:rPr>
        <w:t> </w:t>
      </w:r>
      <w:r>
        <w:rPr/>
        <w:t>）实施计划。</w:t>
      </w:r>
    </w:p>
    <w:p>
      <w:pPr>
        <w:pStyle w:val="BodyText"/>
        <w:tabs>
          <w:tab w:pos="7099" w:val="left" w:leader="none"/>
          <w:tab w:pos="13219" w:val="left" w:leader="none"/>
        </w:tabs>
        <w:spacing w:before="45"/>
        <w:ind w:left="1140"/>
        <w:rPr>
          <w:rFonts w:ascii="Arial" w:eastAsia="Arial"/>
        </w:rPr>
      </w:pPr>
      <w:r>
        <w:rPr>
          <w:rFonts w:ascii="Arial" w:eastAsia="Arial"/>
        </w:rPr>
        <w:t>5</w:t>
      </w:r>
      <w:r>
        <w:rPr/>
        <w:t>）主要参考文献：不少于</w:t>
        <w:tab/>
      </w:r>
      <w:r>
        <w:rPr>
          <w:rFonts w:ascii="Arial" w:eastAsia="Arial"/>
        </w:rPr>
        <w:t>5</w:t>
      </w:r>
      <w:r>
        <w:rPr>
          <w:rFonts w:ascii="Arial" w:eastAsia="Arial"/>
          <w:spacing w:val="-4"/>
        </w:rPr>
        <w:t> </w:t>
      </w:r>
      <w:r>
        <w:rPr/>
        <w:t>篇，其中外文文献不少于</w:t>
        <w:tab/>
      </w:r>
      <w:r>
        <w:rPr>
          <w:rFonts w:ascii="Arial" w:eastAsia="Arial"/>
        </w:rPr>
        <w:t>1</w:t>
      </w:r>
    </w:p>
    <w:p>
      <w:pPr>
        <w:pStyle w:val="BodyText"/>
        <w:tabs>
          <w:tab w:pos="13471" w:val="right" w:leader="none"/>
        </w:tabs>
        <w:spacing w:before="25"/>
        <w:rPr>
          <w:rFonts w:ascii="Arial" w:eastAsia="Arial"/>
        </w:rPr>
      </w:pPr>
      <w:r>
        <w:rPr/>
        <w:t>篇。</w:t>
      </w:r>
      <w:r>
        <w:rPr>
          <w:spacing w:val="82"/>
        </w:rPr>
        <w:t> </w:t>
      </w:r>
      <w:r>
        <w:rPr>
          <w:rFonts w:ascii="Arial" w:eastAsia="Arial"/>
        </w:rPr>
        <w:t>2</w:t>
      </w:r>
      <w:r>
        <w:rPr>
          <w:rFonts w:ascii="Arial" w:eastAsia="Arial"/>
          <w:spacing w:val="-13"/>
        </w:rPr>
        <w:t> </w:t>
      </w:r>
      <w:r>
        <w:rPr/>
        <w:t>．撰写开题报告时，所选课题的课题名称不得多于</w:t>
        <w:tab/>
      </w:r>
      <w:r>
        <w:rPr>
          <w:rFonts w:ascii="Arial" w:eastAsia="Arial"/>
        </w:rPr>
        <w:t>25</w:t>
      </w:r>
    </w:p>
    <w:p>
      <w:pPr>
        <w:pStyle w:val="BodyText"/>
        <w:tabs>
          <w:tab w:pos="7719" w:val="left" w:leader="none"/>
        </w:tabs>
        <w:spacing w:line="247" w:lineRule="auto" w:before="45"/>
        <w:ind w:right="1279"/>
      </w:pPr>
      <w:r>
        <w:rPr/>
        <w:t>个汉字，课题研究份量要适当，</w:t>
        <w:tab/>
        <w:t>研究内容中必须有自己</w:t>
      </w:r>
      <w:r>
        <w:rPr>
          <w:spacing w:val="-18"/>
        </w:rPr>
        <w:t>的</w:t>
      </w:r>
      <w:r>
        <w:rPr/>
        <w:t>见解和观点。</w:t>
      </w:r>
    </w:p>
    <w:p>
      <w:pPr>
        <w:pStyle w:val="BodyText"/>
        <w:tabs>
          <w:tab w:pos="6879" w:val="left" w:leader="none"/>
        </w:tabs>
        <w:spacing w:line="946" w:lineRule="exact"/>
        <w:ind w:left="1140"/>
        <w:rPr>
          <w:rFonts w:ascii="Arial" w:eastAsia="Arial"/>
        </w:rPr>
      </w:pPr>
      <w:r>
        <w:rPr>
          <w:rFonts w:ascii="Arial" w:eastAsia="Arial"/>
        </w:rPr>
        <w:t>3.</w:t>
      </w:r>
      <w:r>
        <w:rPr>
          <w:rFonts w:ascii="Arial" w:eastAsia="Arial"/>
          <w:spacing w:val="27"/>
        </w:rPr>
        <w:t> </w:t>
      </w:r>
      <w:r>
        <w:rPr/>
        <w:t>开题报告的字数不少于</w:t>
        <w:tab/>
      </w:r>
      <w:r>
        <w:rPr>
          <w:rFonts w:ascii="Arial" w:eastAsia="Arial"/>
          <w:spacing w:val="-7"/>
        </w:rPr>
        <w:t>XX</w:t>
      </w:r>
      <w:r>
        <w:rPr>
          <w:spacing w:val="-200"/>
        </w:rPr>
        <w:t>字</w:t>
      </w:r>
      <w:r>
        <w:rPr/>
        <w:t>（艺术类专业不少于</w:t>
      </w:r>
      <w:r>
        <w:rPr>
          <w:spacing w:val="31"/>
        </w:rPr>
        <w:t> </w:t>
      </w:r>
      <w:r>
        <w:rPr>
          <w:rFonts w:ascii="Arial" w:eastAsia="Arial"/>
        </w:rPr>
        <w:t>1000</w:t>
      </w:r>
    </w:p>
    <w:p>
      <w:pPr>
        <w:pStyle w:val="BodyText"/>
        <w:tabs>
          <w:tab w:pos="5367" w:val="left" w:leader="none"/>
          <w:tab w:pos="6259" w:val="left" w:leader="none"/>
          <w:tab w:pos="11659" w:val="left" w:leader="none"/>
        </w:tabs>
        <w:spacing w:line="249" w:lineRule="auto" w:before="44"/>
        <w:ind w:right="759"/>
      </w:pPr>
      <w:r>
        <w:rPr/>
        <w:t>字</w:t>
      </w:r>
      <w:r>
        <w:rPr>
          <w:spacing w:val="-80"/>
        </w:rPr>
        <w:t>），</w:t>
      </w:r>
      <w:r>
        <w:rPr/>
        <w:t>格式按《华中科技大学武昌分校本科毕业设计</w:t>
        <w:tab/>
      </w:r>
      <w:r>
        <w:rPr>
          <w:rFonts w:ascii="Arial" w:eastAsia="Arial"/>
        </w:rPr>
        <w:t>/</w:t>
      </w:r>
      <w:r>
        <w:rPr>
          <w:rFonts w:ascii="Arial" w:eastAsia="Arial"/>
          <w:spacing w:val="4"/>
        </w:rPr>
        <w:t> </w:t>
      </w:r>
      <w:r>
        <w:rPr/>
        <w:t>论文</w:t>
      </w:r>
      <w:r>
        <w:rPr>
          <w:spacing w:val="-18"/>
        </w:rPr>
        <w:t>撰</w:t>
      </w:r>
      <w:r>
        <w:rPr/>
        <w:t>写规范》的要求撰写。</w:t>
        <w:tab/>
      </w:r>
      <w:r>
        <w:rPr>
          <w:rFonts w:ascii="Arial" w:eastAsia="Arial"/>
        </w:rPr>
        <w:t>4.</w:t>
        <w:tab/>
      </w:r>
      <w:r>
        <w:rPr/>
        <w:t>指导教师和责任单位必须审查签  字。</w:t>
      </w:r>
    </w:p>
    <w:p>
      <w:pPr>
        <w:pStyle w:val="ListParagraph"/>
        <w:numPr>
          <w:ilvl w:val="0"/>
          <w:numId w:val="4"/>
        </w:numPr>
        <w:tabs>
          <w:tab w:pos="1901" w:val="left" w:leader="none"/>
        </w:tabs>
        <w:spacing w:line="953" w:lineRule="exact" w:before="0" w:after="0"/>
        <w:ind w:left="1901" w:right="0" w:hanging="741"/>
        <w:jc w:val="left"/>
        <w:rPr>
          <w:sz w:val="46"/>
        </w:rPr>
      </w:pPr>
      <w:r>
        <w:rPr>
          <w:sz w:val="46"/>
        </w:rPr>
        <w:t>开题报告单独装订，本附件为封面，后续表格请从</w:t>
      </w:r>
    </w:p>
    <w:p>
      <w:pPr>
        <w:pStyle w:val="BodyText"/>
        <w:tabs>
          <w:tab w:pos="3319" w:val="left" w:leader="none"/>
        </w:tabs>
        <w:spacing w:before="5"/>
      </w:pPr>
      <w:r>
        <w:rPr/>
        <w:t>网上下载并用</w:t>
        <w:tab/>
      </w:r>
      <w:r>
        <w:rPr>
          <w:rFonts w:ascii="Arial" w:eastAsia="Arial"/>
        </w:rPr>
        <w:t>A4</w:t>
      </w:r>
      <w:r>
        <w:rPr>
          <w:rFonts w:ascii="Arial" w:eastAsia="Arial"/>
          <w:spacing w:val="-31"/>
        </w:rPr>
        <w:t> </w:t>
      </w:r>
      <w:r>
        <w:rPr/>
        <w:t>纸打印后填写。</w:t>
      </w:r>
    </w:p>
    <w:p>
      <w:pPr>
        <w:pStyle w:val="ListParagraph"/>
        <w:numPr>
          <w:ilvl w:val="0"/>
          <w:numId w:val="4"/>
        </w:numPr>
        <w:tabs>
          <w:tab w:pos="1960" w:val="left" w:leader="none"/>
        </w:tabs>
        <w:spacing w:line="249" w:lineRule="auto" w:before="44" w:after="0"/>
        <w:ind w:left="120" w:right="1979" w:firstLine="1040"/>
        <w:jc w:val="both"/>
        <w:rPr>
          <w:sz w:val="46"/>
        </w:rPr>
      </w:pPr>
      <w:r>
        <w:rPr>
          <w:spacing w:val="-1"/>
          <w:sz w:val="46"/>
        </w:rPr>
        <w:t>此开题报告适用于全校各专业，部分特殊专业需要变更的，由所在系在基础上提出调整方案，报学校审批后执</w:t>
      </w:r>
      <w:r>
        <w:rPr>
          <w:sz w:val="46"/>
        </w:rPr>
        <w:t>行。</w:t>
      </w:r>
    </w:p>
    <w:p>
      <w:pPr>
        <w:pStyle w:val="BodyText"/>
        <w:spacing w:before="3"/>
        <w:ind w:left="0"/>
        <w:rPr>
          <w:sz w:val="6"/>
        </w:rPr>
      </w:pPr>
    </w:p>
    <w:p>
      <w:pPr>
        <w:pStyle w:val="BodyText"/>
        <w:spacing w:line="823" w:lineRule="exact"/>
        <w:ind w:left="1140"/>
      </w:pPr>
      <w:r>
        <w:rPr/>
        <w:t>华中科技大学武昌分校学生毕业论文开题报告</w:t>
      </w:r>
    </w:p>
    <w:p>
      <w:pPr>
        <w:pStyle w:val="BodyText"/>
        <w:spacing w:before="44"/>
        <w:ind w:left="1160"/>
      </w:pPr>
      <w:r>
        <w:rPr/>
        <w:t>（此表由学生填写，指导教师、教研室、系签署意见）</w:t>
      </w:r>
    </w:p>
    <w:sectPr>
      <w:pgSz w:w="19120" w:h="27060"/>
      <w:pgMar w:header="1441" w:footer="0" w:top="2400" w:bottom="280" w:left="2760" w:right="23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Noto Sans Syriac Eastern">
    <w:altName w:val="Noto Sans Syriac Eastern"/>
    <w:charset w:val="0"/>
    <w:family w:val="roman"/>
    <w:pitch w:val="variable"/>
  </w:font>
  <w:font w:name="Arial">
    <w:altName w:val="Arial"/>
    <w:charset w:val="0"/>
    <w:family w:val="swiss"/>
    <w:pitch w:val="variable"/>
  </w:font>
  <w:font w:name="Noto Sans CJK JP Black">
    <w:altName w:val="Noto Sans CJK JP Black"/>
    <w:charset w:val="0"/>
    <w:family w:val="swiss"/>
    <w:pitch w:val="variable"/>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type id="_x0000_t202" o:spt="202" coordsize="21600,21600" path="m,l,21600r21600,l21600,xe">
          <v:stroke joinstyle="miter"/>
          <v:path gradientshapeok="t" o:connecttype="rect"/>
        </v:shapetype>
        <v:shape style="position:absolute;margin-left:366pt;margin-top:71.032715pt;width:197pt;height:27.75pt;mso-position-horizontal-relative:page;mso-position-vertical-relative:page;z-index:-15836160" type="#_x0000_t202" filled="false" stroked="false">
          <v:textbox inset="0,0,0,0">
            <w:txbxContent>
              <w:p>
                <w:pPr>
                  <w:spacing w:line="491" w:lineRule="exact" w:before="0"/>
                  <w:ind w:left="20" w:right="0" w:firstLine="0"/>
                  <w:jc w:val="left"/>
                  <w:rPr>
                    <w:sz w:val="30"/>
                  </w:rPr>
                </w:pPr>
                <w:r>
                  <w:rPr>
                    <w:sz w:val="30"/>
                  </w:rPr>
                  <w:t>文档来源为 </w:t>
                </w:r>
                <w:r>
                  <w:rPr>
                    <w:rFonts w:ascii="Arial" w:eastAsia="Arial"/>
                    <w:sz w:val="30"/>
                  </w:rPr>
                  <w:t>:</w:t>
                </w:r>
                <w:r>
                  <w:rPr>
                    <w:sz w:val="30"/>
                  </w:rPr>
                  <w:t>从网络收集整理</w:t>
                </w:r>
              </w:p>
            </w:txbxContent>
          </v:textbox>
          <w10:wrap type="none"/>
        </v:shape>
      </w:pict>
    </w:r>
    <w:r>
      <w:rPr/>
      <w:pict>
        <v:shape style="position:absolute;margin-left:574pt;margin-top:71.032715pt;width:239.2pt;height:27.75pt;mso-position-horizontal-relative:page;mso-position-vertical-relative:page;z-index:-15835648" type="#_x0000_t202" filled="false" stroked="false">
          <v:textbox inset="0,0,0,0">
            <w:txbxContent>
              <w:p>
                <w:pPr>
                  <w:tabs>
                    <w:tab w:pos="4679" w:val="left" w:leader="none"/>
                  </w:tabs>
                  <w:spacing w:line="491" w:lineRule="exact" w:before="0"/>
                  <w:ind w:left="20" w:right="0" w:firstLine="0"/>
                  <w:jc w:val="left"/>
                  <w:rPr>
                    <w:rFonts w:ascii="Arial" w:eastAsia="Arial"/>
                    <w:sz w:val="30"/>
                  </w:rPr>
                </w:pPr>
                <w:r>
                  <w:rPr>
                    <w:rFonts w:ascii="Arial" w:eastAsia="Arial"/>
                    <w:sz w:val="30"/>
                  </w:rPr>
                  <w:t>.word</w:t>
                </w:r>
                <w:r>
                  <w:rPr>
                    <w:rFonts w:ascii="Arial" w:eastAsia="Arial"/>
                    <w:spacing w:val="62"/>
                    <w:sz w:val="30"/>
                  </w:rPr>
                  <w:t> </w:t>
                </w:r>
                <w:r>
                  <w:rPr>
                    <w:sz w:val="30"/>
                  </w:rPr>
                  <w:t>版本可编辑 </w:t>
                </w:r>
                <w:r>
                  <w:rPr>
                    <w:spacing w:val="22"/>
                    <w:sz w:val="30"/>
                  </w:rPr>
                  <w:t> </w:t>
                </w:r>
                <w:r>
                  <w:rPr>
                    <w:rFonts w:ascii="Arial" w:eastAsia="Arial"/>
                    <w:spacing w:val="-4"/>
                    <w:sz w:val="30"/>
                  </w:rPr>
                  <w:t>.</w:t>
                </w:r>
                <w:r>
                  <w:rPr>
                    <w:sz w:val="30"/>
                  </w:rPr>
                  <w:t>欢迎下载支持</w:t>
                  <w:tab/>
                </w:r>
                <w:r>
                  <w:rPr>
                    <w:rFonts w:ascii="Arial" w:eastAsia="Arial"/>
                    <w:sz w:val="30"/>
                  </w:rPr>
                  <w:t>.</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5"/>
      <w:numFmt w:val="decimal"/>
      <w:lvlText w:val="%1."/>
      <w:lvlJc w:val="left"/>
      <w:pPr>
        <w:ind w:left="1901" w:hanging="741"/>
        <w:jc w:val="left"/>
      </w:pPr>
      <w:rPr>
        <w:rFonts w:hint="default" w:ascii="Arial" w:hAnsi="Arial" w:eastAsia="Arial" w:cs="Arial"/>
        <w:spacing w:val="0"/>
        <w:w w:val="100"/>
        <w:sz w:val="44"/>
        <w:szCs w:val="44"/>
        <w:lang w:val="en-US" w:eastAsia="en-US" w:bidi="ar-SA"/>
      </w:rPr>
    </w:lvl>
    <w:lvl w:ilvl="1">
      <w:start w:val="0"/>
      <w:numFmt w:val="bullet"/>
      <w:lvlText w:val="•"/>
      <w:lvlJc w:val="left"/>
      <w:pPr>
        <w:ind w:left="3116" w:hanging="741"/>
      </w:pPr>
      <w:rPr>
        <w:rFonts w:hint="default"/>
        <w:lang w:val="en-US" w:eastAsia="en-US" w:bidi="ar-SA"/>
      </w:rPr>
    </w:lvl>
    <w:lvl w:ilvl="2">
      <w:start w:val="0"/>
      <w:numFmt w:val="bullet"/>
      <w:lvlText w:val="•"/>
      <w:lvlJc w:val="left"/>
      <w:pPr>
        <w:ind w:left="4332" w:hanging="741"/>
      </w:pPr>
      <w:rPr>
        <w:rFonts w:hint="default"/>
        <w:lang w:val="en-US" w:eastAsia="en-US" w:bidi="ar-SA"/>
      </w:rPr>
    </w:lvl>
    <w:lvl w:ilvl="3">
      <w:start w:val="0"/>
      <w:numFmt w:val="bullet"/>
      <w:lvlText w:val="•"/>
      <w:lvlJc w:val="left"/>
      <w:pPr>
        <w:ind w:left="5548" w:hanging="741"/>
      </w:pPr>
      <w:rPr>
        <w:rFonts w:hint="default"/>
        <w:lang w:val="en-US" w:eastAsia="en-US" w:bidi="ar-SA"/>
      </w:rPr>
    </w:lvl>
    <w:lvl w:ilvl="4">
      <w:start w:val="0"/>
      <w:numFmt w:val="bullet"/>
      <w:lvlText w:val="•"/>
      <w:lvlJc w:val="left"/>
      <w:pPr>
        <w:ind w:left="6764" w:hanging="741"/>
      </w:pPr>
      <w:rPr>
        <w:rFonts w:hint="default"/>
        <w:lang w:val="en-US" w:eastAsia="en-US" w:bidi="ar-SA"/>
      </w:rPr>
    </w:lvl>
    <w:lvl w:ilvl="5">
      <w:start w:val="0"/>
      <w:numFmt w:val="bullet"/>
      <w:lvlText w:val="•"/>
      <w:lvlJc w:val="left"/>
      <w:pPr>
        <w:ind w:left="7980" w:hanging="741"/>
      </w:pPr>
      <w:rPr>
        <w:rFonts w:hint="default"/>
        <w:lang w:val="en-US" w:eastAsia="en-US" w:bidi="ar-SA"/>
      </w:rPr>
    </w:lvl>
    <w:lvl w:ilvl="6">
      <w:start w:val="0"/>
      <w:numFmt w:val="bullet"/>
      <w:lvlText w:val="•"/>
      <w:lvlJc w:val="left"/>
      <w:pPr>
        <w:ind w:left="9196" w:hanging="741"/>
      </w:pPr>
      <w:rPr>
        <w:rFonts w:hint="default"/>
        <w:lang w:val="en-US" w:eastAsia="en-US" w:bidi="ar-SA"/>
      </w:rPr>
    </w:lvl>
    <w:lvl w:ilvl="7">
      <w:start w:val="0"/>
      <w:numFmt w:val="bullet"/>
      <w:lvlText w:val="•"/>
      <w:lvlJc w:val="left"/>
      <w:pPr>
        <w:ind w:left="10412" w:hanging="741"/>
      </w:pPr>
      <w:rPr>
        <w:rFonts w:hint="default"/>
        <w:lang w:val="en-US" w:eastAsia="en-US" w:bidi="ar-SA"/>
      </w:rPr>
    </w:lvl>
    <w:lvl w:ilvl="8">
      <w:start w:val="0"/>
      <w:numFmt w:val="bullet"/>
      <w:lvlText w:val="•"/>
      <w:lvlJc w:val="left"/>
      <w:pPr>
        <w:ind w:left="11628" w:hanging="741"/>
      </w:pPr>
      <w:rPr>
        <w:rFonts w:hint="default"/>
        <w:lang w:val="en-US" w:eastAsia="en-US" w:bidi="ar-SA"/>
      </w:rPr>
    </w:lvl>
  </w:abstractNum>
  <w:abstractNum w:abstractNumId="2">
    <w:multiLevelType w:val="hybridMultilevel"/>
    <w:lvl w:ilvl="0">
      <w:start w:val="2"/>
      <w:numFmt w:val="decimal"/>
      <w:lvlText w:val="%1"/>
      <w:lvlJc w:val="left"/>
      <w:pPr>
        <w:ind w:left="2060" w:hanging="920"/>
        <w:jc w:val="left"/>
      </w:pPr>
      <w:rPr>
        <w:rFonts w:hint="default"/>
        <w:lang w:val="en-US" w:eastAsia="en-US" w:bidi="ar-SA"/>
      </w:rPr>
    </w:lvl>
    <w:lvl w:ilvl="1">
      <w:start w:val="6"/>
      <w:numFmt w:val="decimal"/>
      <w:lvlText w:val="%1.%2"/>
      <w:lvlJc w:val="left"/>
      <w:pPr>
        <w:ind w:left="2060" w:hanging="920"/>
        <w:jc w:val="left"/>
      </w:pPr>
      <w:rPr>
        <w:rFonts w:hint="default" w:ascii="Arial" w:hAnsi="Arial" w:eastAsia="Arial" w:cs="Arial"/>
        <w:spacing w:val="-1"/>
        <w:w w:val="100"/>
        <w:sz w:val="46"/>
        <w:szCs w:val="46"/>
        <w:lang w:val="en-US" w:eastAsia="en-US" w:bidi="ar-SA"/>
      </w:rPr>
    </w:lvl>
    <w:lvl w:ilvl="2">
      <w:start w:val="0"/>
      <w:numFmt w:val="bullet"/>
      <w:lvlText w:val="•"/>
      <w:lvlJc w:val="left"/>
      <w:pPr>
        <w:ind w:left="4460" w:hanging="920"/>
      </w:pPr>
      <w:rPr>
        <w:rFonts w:hint="default"/>
        <w:lang w:val="en-US" w:eastAsia="en-US" w:bidi="ar-SA"/>
      </w:rPr>
    </w:lvl>
    <w:lvl w:ilvl="3">
      <w:start w:val="0"/>
      <w:numFmt w:val="bullet"/>
      <w:lvlText w:val="•"/>
      <w:lvlJc w:val="left"/>
      <w:pPr>
        <w:ind w:left="5660" w:hanging="920"/>
      </w:pPr>
      <w:rPr>
        <w:rFonts w:hint="default"/>
        <w:lang w:val="en-US" w:eastAsia="en-US" w:bidi="ar-SA"/>
      </w:rPr>
    </w:lvl>
    <w:lvl w:ilvl="4">
      <w:start w:val="0"/>
      <w:numFmt w:val="bullet"/>
      <w:lvlText w:val="•"/>
      <w:lvlJc w:val="left"/>
      <w:pPr>
        <w:ind w:left="6860" w:hanging="920"/>
      </w:pPr>
      <w:rPr>
        <w:rFonts w:hint="default"/>
        <w:lang w:val="en-US" w:eastAsia="en-US" w:bidi="ar-SA"/>
      </w:rPr>
    </w:lvl>
    <w:lvl w:ilvl="5">
      <w:start w:val="0"/>
      <w:numFmt w:val="bullet"/>
      <w:lvlText w:val="•"/>
      <w:lvlJc w:val="left"/>
      <w:pPr>
        <w:ind w:left="8060" w:hanging="920"/>
      </w:pPr>
      <w:rPr>
        <w:rFonts w:hint="default"/>
        <w:lang w:val="en-US" w:eastAsia="en-US" w:bidi="ar-SA"/>
      </w:rPr>
    </w:lvl>
    <w:lvl w:ilvl="6">
      <w:start w:val="0"/>
      <w:numFmt w:val="bullet"/>
      <w:lvlText w:val="•"/>
      <w:lvlJc w:val="left"/>
      <w:pPr>
        <w:ind w:left="9260" w:hanging="920"/>
      </w:pPr>
      <w:rPr>
        <w:rFonts w:hint="default"/>
        <w:lang w:val="en-US" w:eastAsia="en-US" w:bidi="ar-SA"/>
      </w:rPr>
    </w:lvl>
    <w:lvl w:ilvl="7">
      <w:start w:val="0"/>
      <w:numFmt w:val="bullet"/>
      <w:lvlText w:val="•"/>
      <w:lvlJc w:val="left"/>
      <w:pPr>
        <w:ind w:left="10460" w:hanging="920"/>
      </w:pPr>
      <w:rPr>
        <w:rFonts w:hint="default"/>
        <w:lang w:val="en-US" w:eastAsia="en-US" w:bidi="ar-SA"/>
      </w:rPr>
    </w:lvl>
    <w:lvl w:ilvl="8">
      <w:start w:val="0"/>
      <w:numFmt w:val="bullet"/>
      <w:lvlText w:val="•"/>
      <w:lvlJc w:val="left"/>
      <w:pPr>
        <w:ind w:left="11660" w:hanging="920"/>
      </w:pPr>
      <w:rPr>
        <w:rFonts w:hint="default"/>
        <w:lang w:val="en-US" w:eastAsia="en-US" w:bidi="ar-SA"/>
      </w:rPr>
    </w:lvl>
  </w:abstractNum>
  <w:abstractNum w:abstractNumId="1">
    <w:multiLevelType w:val="hybridMultilevel"/>
    <w:lvl w:ilvl="0">
      <w:start w:val="1"/>
      <w:numFmt w:val="decimal"/>
      <w:lvlText w:val="%1）"/>
      <w:lvlJc w:val="left"/>
      <w:pPr>
        <w:ind w:left="1901" w:hanging="741"/>
        <w:jc w:val="left"/>
      </w:pPr>
      <w:rPr>
        <w:rFonts w:hint="default" w:ascii="Arial" w:hAnsi="Arial" w:eastAsia="Arial" w:cs="Arial"/>
        <w:spacing w:val="0"/>
        <w:w w:val="100"/>
        <w:sz w:val="44"/>
        <w:szCs w:val="44"/>
        <w:lang w:val="en-US" w:eastAsia="en-US" w:bidi="ar-SA"/>
      </w:rPr>
    </w:lvl>
    <w:lvl w:ilvl="1">
      <w:start w:val="0"/>
      <w:numFmt w:val="bullet"/>
      <w:lvlText w:val="•"/>
      <w:lvlJc w:val="left"/>
      <w:pPr>
        <w:ind w:left="3116" w:hanging="741"/>
      </w:pPr>
      <w:rPr>
        <w:rFonts w:hint="default"/>
        <w:lang w:val="en-US" w:eastAsia="en-US" w:bidi="ar-SA"/>
      </w:rPr>
    </w:lvl>
    <w:lvl w:ilvl="2">
      <w:start w:val="0"/>
      <w:numFmt w:val="bullet"/>
      <w:lvlText w:val="•"/>
      <w:lvlJc w:val="left"/>
      <w:pPr>
        <w:ind w:left="4332" w:hanging="741"/>
      </w:pPr>
      <w:rPr>
        <w:rFonts w:hint="default"/>
        <w:lang w:val="en-US" w:eastAsia="en-US" w:bidi="ar-SA"/>
      </w:rPr>
    </w:lvl>
    <w:lvl w:ilvl="3">
      <w:start w:val="0"/>
      <w:numFmt w:val="bullet"/>
      <w:lvlText w:val="•"/>
      <w:lvlJc w:val="left"/>
      <w:pPr>
        <w:ind w:left="5548" w:hanging="741"/>
      </w:pPr>
      <w:rPr>
        <w:rFonts w:hint="default"/>
        <w:lang w:val="en-US" w:eastAsia="en-US" w:bidi="ar-SA"/>
      </w:rPr>
    </w:lvl>
    <w:lvl w:ilvl="4">
      <w:start w:val="0"/>
      <w:numFmt w:val="bullet"/>
      <w:lvlText w:val="•"/>
      <w:lvlJc w:val="left"/>
      <w:pPr>
        <w:ind w:left="6764" w:hanging="741"/>
      </w:pPr>
      <w:rPr>
        <w:rFonts w:hint="default"/>
        <w:lang w:val="en-US" w:eastAsia="en-US" w:bidi="ar-SA"/>
      </w:rPr>
    </w:lvl>
    <w:lvl w:ilvl="5">
      <w:start w:val="0"/>
      <w:numFmt w:val="bullet"/>
      <w:lvlText w:val="•"/>
      <w:lvlJc w:val="left"/>
      <w:pPr>
        <w:ind w:left="7980" w:hanging="741"/>
      </w:pPr>
      <w:rPr>
        <w:rFonts w:hint="default"/>
        <w:lang w:val="en-US" w:eastAsia="en-US" w:bidi="ar-SA"/>
      </w:rPr>
    </w:lvl>
    <w:lvl w:ilvl="6">
      <w:start w:val="0"/>
      <w:numFmt w:val="bullet"/>
      <w:lvlText w:val="•"/>
      <w:lvlJc w:val="left"/>
      <w:pPr>
        <w:ind w:left="9196" w:hanging="741"/>
      </w:pPr>
      <w:rPr>
        <w:rFonts w:hint="default"/>
        <w:lang w:val="en-US" w:eastAsia="en-US" w:bidi="ar-SA"/>
      </w:rPr>
    </w:lvl>
    <w:lvl w:ilvl="7">
      <w:start w:val="0"/>
      <w:numFmt w:val="bullet"/>
      <w:lvlText w:val="•"/>
      <w:lvlJc w:val="left"/>
      <w:pPr>
        <w:ind w:left="10412" w:hanging="741"/>
      </w:pPr>
      <w:rPr>
        <w:rFonts w:hint="default"/>
        <w:lang w:val="en-US" w:eastAsia="en-US" w:bidi="ar-SA"/>
      </w:rPr>
    </w:lvl>
    <w:lvl w:ilvl="8">
      <w:start w:val="0"/>
      <w:numFmt w:val="bullet"/>
      <w:lvlText w:val="•"/>
      <w:lvlJc w:val="left"/>
      <w:pPr>
        <w:ind w:left="11628" w:hanging="741"/>
      </w:pPr>
      <w:rPr>
        <w:rFonts w:hint="default"/>
        <w:lang w:val="en-US" w:eastAsia="en-US" w:bidi="ar-SA"/>
      </w:rPr>
    </w:lvl>
  </w:abstractNum>
  <w:abstractNum w:abstractNumId="0">
    <w:multiLevelType w:val="hybridMultilevel"/>
    <w:lvl w:ilvl="0">
      <w:start w:val="1"/>
      <w:numFmt w:val="decimal"/>
      <w:lvlText w:val="%1"/>
      <w:lvlJc w:val="left"/>
      <w:pPr>
        <w:ind w:left="1680" w:hanging="540"/>
        <w:jc w:val="left"/>
      </w:pPr>
      <w:rPr>
        <w:rFonts w:hint="default" w:ascii="Arial" w:hAnsi="Arial" w:eastAsia="Arial" w:cs="Arial"/>
        <w:w w:val="100"/>
        <w:sz w:val="46"/>
        <w:szCs w:val="46"/>
        <w:lang w:val="en-US" w:eastAsia="en-US" w:bidi="ar-SA"/>
      </w:rPr>
    </w:lvl>
    <w:lvl w:ilvl="1">
      <w:start w:val="1"/>
      <w:numFmt w:val="decimal"/>
      <w:lvlText w:val="%1.%2"/>
      <w:lvlJc w:val="left"/>
      <w:pPr>
        <w:ind w:left="2060" w:hanging="920"/>
        <w:jc w:val="left"/>
      </w:pPr>
      <w:rPr>
        <w:rFonts w:hint="default" w:ascii="Arial" w:hAnsi="Arial" w:eastAsia="Arial" w:cs="Arial"/>
        <w:spacing w:val="-1"/>
        <w:w w:val="100"/>
        <w:sz w:val="46"/>
        <w:szCs w:val="46"/>
        <w:lang w:val="en-US" w:eastAsia="en-US" w:bidi="ar-SA"/>
      </w:rPr>
    </w:lvl>
    <w:lvl w:ilvl="2">
      <w:start w:val="0"/>
      <w:numFmt w:val="bullet"/>
      <w:lvlText w:val="•"/>
      <w:lvlJc w:val="left"/>
      <w:pPr>
        <w:ind w:left="3393" w:hanging="920"/>
      </w:pPr>
      <w:rPr>
        <w:rFonts w:hint="default"/>
        <w:lang w:val="en-US" w:eastAsia="en-US" w:bidi="ar-SA"/>
      </w:rPr>
    </w:lvl>
    <w:lvl w:ilvl="3">
      <w:start w:val="0"/>
      <w:numFmt w:val="bullet"/>
      <w:lvlText w:val="•"/>
      <w:lvlJc w:val="left"/>
      <w:pPr>
        <w:ind w:left="4726" w:hanging="920"/>
      </w:pPr>
      <w:rPr>
        <w:rFonts w:hint="default"/>
        <w:lang w:val="en-US" w:eastAsia="en-US" w:bidi="ar-SA"/>
      </w:rPr>
    </w:lvl>
    <w:lvl w:ilvl="4">
      <w:start w:val="0"/>
      <w:numFmt w:val="bullet"/>
      <w:lvlText w:val="•"/>
      <w:lvlJc w:val="left"/>
      <w:pPr>
        <w:ind w:left="6060" w:hanging="920"/>
      </w:pPr>
      <w:rPr>
        <w:rFonts w:hint="default"/>
        <w:lang w:val="en-US" w:eastAsia="en-US" w:bidi="ar-SA"/>
      </w:rPr>
    </w:lvl>
    <w:lvl w:ilvl="5">
      <w:start w:val="0"/>
      <w:numFmt w:val="bullet"/>
      <w:lvlText w:val="•"/>
      <w:lvlJc w:val="left"/>
      <w:pPr>
        <w:ind w:left="7393" w:hanging="920"/>
      </w:pPr>
      <w:rPr>
        <w:rFonts w:hint="default"/>
        <w:lang w:val="en-US" w:eastAsia="en-US" w:bidi="ar-SA"/>
      </w:rPr>
    </w:lvl>
    <w:lvl w:ilvl="6">
      <w:start w:val="0"/>
      <w:numFmt w:val="bullet"/>
      <w:lvlText w:val="•"/>
      <w:lvlJc w:val="left"/>
      <w:pPr>
        <w:ind w:left="8726" w:hanging="920"/>
      </w:pPr>
      <w:rPr>
        <w:rFonts w:hint="default"/>
        <w:lang w:val="en-US" w:eastAsia="en-US" w:bidi="ar-SA"/>
      </w:rPr>
    </w:lvl>
    <w:lvl w:ilvl="7">
      <w:start w:val="0"/>
      <w:numFmt w:val="bullet"/>
      <w:lvlText w:val="•"/>
      <w:lvlJc w:val="left"/>
      <w:pPr>
        <w:ind w:left="10060" w:hanging="920"/>
      </w:pPr>
      <w:rPr>
        <w:rFonts w:hint="default"/>
        <w:lang w:val="en-US" w:eastAsia="en-US" w:bidi="ar-SA"/>
      </w:rPr>
    </w:lvl>
    <w:lvl w:ilvl="8">
      <w:start w:val="0"/>
      <w:numFmt w:val="bullet"/>
      <w:lvlText w:val="•"/>
      <w:lvlJc w:val="left"/>
      <w:pPr>
        <w:ind w:left="11393" w:hanging="920"/>
      </w:pPr>
      <w:rPr>
        <w:rFonts w:hint="default"/>
        <w:lang w:val="en-US" w:eastAsia="en-US" w:bidi="ar-SA"/>
      </w:rPr>
    </w:lvl>
  </w:abstract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Noto Sans CJK JP Black" w:hAnsi="Noto Sans CJK JP Black" w:eastAsia="Noto Sans CJK JP Black" w:cs="Noto Sans CJK JP Black"/>
      <w:lang w:val="en-US" w:eastAsia="en-US" w:bidi="ar-SA"/>
    </w:rPr>
  </w:style>
  <w:style w:styleId="BodyText" w:type="paragraph">
    <w:name w:val="Body Text"/>
    <w:basedOn w:val="Normal"/>
    <w:uiPriority w:val="1"/>
    <w:qFormat/>
    <w:pPr>
      <w:ind w:left="120"/>
    </w:pPr>
    <w:rPr>
      <w:rFonts w:ascii="Noto Sans CJK JP Black" w:hAnsi="Noto Sans CJK JP Black" w:eastAsia="Noto Sans CJK JP Black" w:cs="Noto Sans CJK JP Black"/>
      <w:sz w:val="46"/>
      <w:szCs w:val="46"/>
      <w:lang w:val="en-US" w:eastAsia="en-US" w:bidi="ar-SA"/>
    </w:rPr>
  </w:style>
  <w:style w:styleId="Title" w:type="paragraph">
    <w:name w:val="Title"/>
    <w:basedOn w:val="Normal"/>
    <w:uiPriority w:val="1"/>
    <w:qFormat/>
    <w:pPr>
      <w:spacing w:line="1221" w:lineRule="exact"/>
      <w:ind w:left="120" w:right="1139"/>
      <w:jc w:val="center"/>
    </w:pPr>
    <w:rPr>
      <w:rFonts w:ascii="Noto Sans CJK JP Black" w:hAnsi="Noto Sans CJK JP Black" w:eastAsia="Noto Sans CJK JP Black" w:cs="Noto Sans CJK JP Black"/>
      <w:sz w:val="72"/>
      <w:szCs w:val="72"/>
      <w:lang w:val="en-US" w:eastAsia="en-US" w:bidi="ar-SA"/>
    </w:rPr>
  </w:style>
  <w:style w:styleId="ListParagraph" w:type="paragraph">
    <w:name w:val="List Paragraph"/>
    <w:basedOn w:val="Normal"/>
    <w:uiPriority w:val="1"/>
    <w:qFormat/>
    <w:pPr>
      <w:ind w:left="2060" w:hanging="920"/>
    </w:pPr>
    <w:rPr>
      <w:rFonts w:ascii="Noto Sans CJK JP Black" w:hAnsi="Noto Sans CJK JP Black" w:eastAsia="Noto Sans CJK JP Black" w:cs="Noto Sans CJK JP Black"/>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bingdian001.com</dc:creator>
  <cp:keywords>bingdian001.com</cp:keywords>
  <dc:subject>bingdian001.com</dc:subject>
  <dc:title>bingdian001.com</dc:title>
  <dcterms:created xsi:type="dcterms:W3CDTF">2021-06-09T10:57:48Z</dcterms:created>
  <dcterms:modified xsi:type="dcterms:W3CDTF">2021-06-09T10:57:48Z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2021-06-09T00:00:00Z</vt:filetime>
  </property>
  <property fmtid="{D5CDD505-2E9C-101B-9397-08002B2CF9AE}" pid="3" name="Creator">
    <vt:lpwstr>bingdian001.com</vt:lpwstr>
  </property>
  <property fmtid="{D5CDD505-2E9C-101B-9397-08002B2CF9AE}" pid="4" name="LastSaved">
    <vt:filetime>2021-06-09T00:00:00Z</vt:filetime>
  </property>
</Properties>
</file>