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spacing w:after="0" w:line="200" w:lineRule="exact"/>
        <w:rPr>
          <w:sz w:val="24"/>
          <w:szCs w:val="24"/>
          <w:color w:val="auto"/>
        </w:rPr>
      </w:pPr>
      <w:r>
        <w:rPr>
          <w:sz w:val="24"/>
          <w:szCs w:val="24"/>
          <w:color w:val="auto"/>
        </w:rPr>
        <w:drawing>
          <wp:anchor simplePos="0" relativeHeight="251657728" behindDoc="1" locked="0" layoutInCell="0" allowOverlap="1">
            <wp:simplePos x="0" y="0"/>
            <wp:positionH relativeFrom="page">
              <wp:posOffset>0</wp:posOffset>
            </wp:positionH>
            <wp:positionV relativeFrom="page">
              <wp:posOffset>45085</wp:posOffset>
            </wp:positionV>
            <wp:extent cx="12109450" cy="1713801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clrChange>
                        <a:clrFrom>
                          <a:srgbClr val="FFFFFF"/>
                        </a:clrFrom>
                        <a:clrTo>
                          <a:srgbClr val="FFFFFF">
                            <a:alpha val="0"/>
                          </a:srgbClr>
                        </a:clrTo>
                      </a:clrChange>
                      <a:extLst>
                        <a:ext uri="{28A0092B-C50C-407E-A947-70E740481C1C}"/>
                      </a:extLst>
                    </a:blip>
                    <a:srcRect/>
                    <a:stretch>
                      <a:fillRect/>
                    </a:stretch>
                  </pic:blipFill>
                  <pic:spPr bwMode="auto">
                    <a:xfrm>
                      <a:off x="0" y="0"/>
                      <a:ext cx="12109450" cy="17138015"/>
                    </a:xfrm>
                    <a:prstGeom prst="rect">
                      <a:avLst/>
                    </a:prstGeom>
                    <a:noFill/>
                  </pic:spPr>
                </pic:pic>
              </a:graphicData>
            </a:graphic>
          </wp:anchor>
        </w:drawing>
      </w: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63" w:lineRule="exact"/>
        <w:rPr>
          <w:sz w:val="24"/>
          <w:szCs w:val="24"/>
          <w:color w:val="auto"/>
        </w:rPr>
      </w:pPr>
    </w:p>
    <w:p>
      <w:pPr>
        <w:jc w:val="center"/>
        <w:ind w:right="-159"/>
        <w:spacing w:after="0" w:line="719" w:lineRule="exact"/>
        <w:rPr>
          <w:sz w:val="20"/>
          <w:szCs w:val="20"/>
          <w:color w:val="auto"/>
        </w:rPr>
      </w:pPr>
      <w:r>
        <w:rPr>
          <w:rFonts w:ascii="宋体" w:cs="宋体" w:eastAsia="宋体" w:hAnsi="宋体"/>
          <w:sz w:val="63"/>
          <w:szCs w:val="63"/>
          <w:color w:val="auto"/>
        </w:rPr>
        <w:t>（采购项目名称）</w:t>
      </w: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83" w:lineRule="exact"/>
        <w:rPr>
          <w:sz w:val="24"/>
          <w:szCs w:val="24"/>
          <w:color w:val="auto"/>
        </w:rPr>
      </w:pPr>
    </w:p>
    <w:p>
      <w:pPr>
        <w:ind w:left="1840"/>
        <w:spacing w:after="0" w:line="525" w:lineRule="exact"/>
        <w:rPr>
          <w:sz w:val="20"/>
          <w:szCs w:val="20"/>
          <w:color w:val="auto"/>
        </w:rPr>
      </w:pPr>
      <w:r>
        <w:rPr>
          <w:rFonts w:ascii="宋体" w:cs="宋体" w:eastAsia="宋体" w:hAnsi="宋体"/>
          <w:sz w:val="46"/>
          <w:szCs w:val="46"/>
          <w:color w:val="auto"/>
        </w:rPr>
        <w:t>招标编号：</w:t>
      </w:r>
    </w:p>
    <w:p>
      <w:pPr>
        <w:spacing w:after="0" w:line="395" w:lineRule="exact"/>
        <w:rPr>
          <w:sz w:val="24"/>
          <w:szCs w:val="24"/>
          <w:color w:val="auto"/>
        </w:rPr>
      </w:pPr>
    </w:p>
    <w:p>
      <w:pPr>
        <w:ind w:left="1840"/>
        <w:spacing w:after="0" w:line="525" w:lineRule="exact"/>
        <w:rPr>
          <w:sz w:val="20"/>
          <w:szCs w:val="20"/>
          <w:color w:val="auto"/>
        </w:rPr>
      </w:pPr>
      <w:r>
        <w:rPr>
          <w:rFonts w:ascii="宋体" w:cs="宋体" w:eastAsia="宋体" w:hAnsi="宋体"/>
          <w:sz w:val="46"/>
          <w:szCs w:val="46"/>
          <w:color w:val="auto"/>
        </w:rPr>
        <w:t>合同标号：</w:t>
      </w:r>
    </w:p>
    <w:p>
      <w:pPr>
        <w:sectPr>
          <w:pgSz w:w="19120" w:h="27060" w:orient="portrait"/>
          <w:cols w:equalWidth="0" w:num="1">
            <w:col w:w="16240"/>
          </w:cols>
          <w:pgMar w:left="1440" w:top="1440" w:right="1440" w:bottom="1440" w:gutter="0" w:footer="0" w:header="0"/>
        </w:sect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75" w:lineRule="exact"/>
        <w:rPr>
          <w:sz w:val="24"/>
          <w:szCs w:val="24"/>
          <w:color w:val="auto"/>
        </w:rPr>
      </w:pPr>
    </w:p>
    <w:p>
      <w:pPr>
        <w:ind w:left="1840"/>
        <w:spacing w:after="0" w:line="514" w:lineRule="exact"/>
        <w:rPr>
          <w:sz w:val="20"/>
          <w:szCs w:val="20"/>
          <w:color w:val="auto"/>
        </w:rPr>
      </w:pPr>
      <w:r>
        <w:rPr>
          <w:rFonts w:ascii="宋体" w:cs="宋体" w:eastAsia="宋体" w:hAnsi="宋体"/>
          <w:sz w:val="45"/>
          <w:szCs w:val="45"/>
          <w:color w:val="auto"/>
        </w:rPr>
        <w:t>买方：</w:t>
      </w:r>
    </w:p>
    <w:p>
      <w:pPr>
        <w:spacing w:after="0" w:line="20" w:lineRule="exact"/>
        <w:rPr>
          <w:sz w:val="24"/>
          <w:szCs w:val="24"/>
          <w:color w:val="auto"/>
        </w:rPr>
      </w:pPr>
      <w:r>
        <w:rPr>
          <w:sz w:val="24"/>
          <w:szCs w:val="24"/>
          <w:color w:val="auto"/>
        </w:rPr>
        <w:br w:type="column"/>
      </w: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55" w:lineRule="exact"/>
        <w:rPr>
          <w:sz w:val="24"/>
          <w:szCs w:val="24"/>
          <w:color w:val="auto"/>
        </w:rPr>
      </w:pPr>
    </w:p>
    <w:p>
      <w:pPr>
        <w:jc w:val="center"/>
        <w:ind w:right="4900"/>
        <w:spacing w:after="0" w:line="514" w:lineRule="exact"/>
        <w:rPr>
          <w:sz w:val="20"/>
          <w:szCs w:val="20"/>
          <w:color w:val="auto"/>
        </w:rPr>
      </w:pPr>
      <w:r>
        <w:rPr>
          <w:rFonts w:ascii="宋体" w:cs="宋体" w:eastAsia="宋体" w:hAnsi="宋体"/>
          <w:sz w:val="45"/>
          <w:szCs w:val="45"/>
          <w:color w:val="auto"/>
        </w:rPr>
        <w:t>（以下简称甲方）</w:t>
      </w:r>
    </w:p>
    <w:p>
      <w:pPr>
        <w:spacing w:after="0" w:line="200" w:lineRule="exact"/>
        <w:rPr>
          <w:sz w:val="24"/>
          <w:szCs w:val="24"/>
          <w:color w:val="auto"/>
        </w:rPr>
      </w:pPr>
    </w:p>
    <w:p>
      <w:pPr>
        <w:sectPr>
          <w:pgSz w:w="19120" w:h="27060" w:orient="portrait"/>
          <w:cols w:equalWidth="0" w:num="2">
            <w:col w:w="6940" w:space="720"/>
            <w:col w:w="8580"/>
          </w:cols>
          <w:pgMar w:left="1440" w:top="1440" w:right="1440" w:bottom="1440" w:gutter="0" w:footer="0" w:header="0"/>
          <w:type w:val="continuous"/>
        </w:sectPr>
      </w:pPr>
    </w:p>
    <w:p>
      <w:pPr>
        <w:spacing w:after="0" w:line="227" w:lineRule="exact"/>
        <w:rPr>
          <w:sz w:val="24"/>
          <w:szCs w:val="24"/>
          <w:color w:val="auto"/>
        </w:rPr>
      </w:pPr>
    </w:p>
    <w:p>
      <w:pPr>
        <w:ind w:left="1840"/>
        <w:spacing w:after="0" w:line="514" w:lineRule="exact"/>
        <w:rPr>
          <w:sz w:val="20"/>
          <w:szCs w:val="20"/>
          <w:color w:val="auto"/>
        </w:rPr>
      </w:pPr>
      <w:r>
        <w:rPr>
          <w:rFonts w:ascii="宋体" w:cs="宋体" w:eastAsia="宋体" w:hAnsi="宋体"/>
          <w:sz w:val="45"/>
          <w:szCs w:val="45"/>
          <w:color w:val="auto"/>
        </w:rPr>
        <w:t>卖方：</w:t>
      </w:r>
    </w:p>
    <w:p>
      <w:pPr>
        <w:spacing w:after="0" w:line="20" w:lineRule="exact"/>
        <w:rPr>
          <w:sz w:val="24"/>
          <w:szCs w:val="24"/>
          <w:color w:val="auto"/>
        </w:rPr>
      </w:pPr>
      <w:r>
        <w:rPr>
          <w:sz w:val="24"/>
          <w:szCs w:val="24"/>
          <w:color w:val="auto"/>
        </w:rPr>
        <w:br w:type="column"/>
      </w:r>
    </w:p>
    <w:p>
      <w:pPr>
        <w:spacing w:after="0" w:line="207" w:lineRule="exact"/>
        <w:rPr>
          <w:sz w:val="24"/>
          <w:szCs w:val="24"/>
          <w:color w:val="auto"/>
        </w:rPr>
      </w:pPr>
    </w:p>
    <w:p>
      <w:pPr>
        <w:jc w:val="center"/>
        <w:ind w:right="4900"/>
        <w:spacing w:after="0" w:line="514" w:lineRule="exact"/>
        <w:rPr>
          <w:sz w:val="20"/>
          <w:szCs w:val="20"/>
          <w:color w:val="auto"/>
        </w:rPr>
      </w:pPr>
      <w:r>
        <w:rPr>
          <w:rFonts w:ascii="宋体" w:cs="宋体" w:eastAsia="宋体" w:hAnsi="宋体"/>
          <w:sz w:val="45"/>
          <w:szCs w:val="45"/>
          <w:color w:val="auto"/>
        </w:rPr>
        <w:t>（以下简称乙方）</w:t>
      </w:r>
    </w:p>
    <w:p>
      <w:pPr>
        <w:spacing w:after="0" w:line="200" w:lineRule="exact"/>
        <w:rPr>
          <w:sz w:val="24"/>
          <w:szCs w:val="24"/>
          <w:color w:val="auto"/>
        </w:rPr>
      </w:pPr>
    </w:p>
    <w:p>
      <w:pPr>
        <w:sectPr>
          <w:pgSz w:w="19120" w:h="27060" w:orient="portrait"/>
          <w:cols w:equalWidth="0" w:num="2">
            <w:col w:w="6940" w:space="720"/>
            <w:col w:w="8580"/>
          </w:cols>
          <w:pgMar w:left="1440" w:top="1440" w:right="1440" w:bottom="1440" w:gutter="0" w:footer="0" w:header="0"/>
          <w:type w:val="continuous"/>
        </w:sect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0" w:lineRule="exact"/>
        <w:rPr>
          <w:sz w:val="24"/>
          <w:szCs w:val="24"/>
          <w:color w:val="auto"/>
        </w:rPr>
      </w:pPr>
    </w:p>
    <w:p>
      <w:pPr>
        <w:spacing w:after="0" w:line="207" w:lineRule="exact"/>
        <w:rPr>
          <w:sz w:val="24"/>
          <w:szCs w:val="24"/>
          <w:color w:val="auto"/>
        </w:rPr>
      </w:pPr>
    </w:p>
    <w:p>
      <w:pPr>
        <w:ind w:left="1840"/>
        <w:spacing w:after="0" w:line="514" w:lineRule="exact"/>
        <w:rPr>
          <w:sz w:val="20"/>
          <w:szCs w:val="20"/>
          <w:color w:val="auto"/>
        </w:rPr>
      </w:pPr>
      <w:r>
        <w:rPr>
          <w:rFonts w:ascii="宋体" w:cs="宋体" w:eastAsia="宋体" w:hAnsi="宋体"/>
          <w:sz w:val="45"/>
          <w:szCs w:val="45"/>
          <w:color w:val="auto"/>
        </w:rPr>
        <w:t>签订地点：</w:t>
      </w:r>
    </w:p>
    <w:p>
      <w:pPr>
        <w:spacing w:after="0" w:line="200" w:lineRule="exact"/>
        <w:rPr>
          <w:sz w:val="24"/>
          <w:szCs w:val="24"/>
          <w:color w:val="auto"/>
        </w:rPr>
      </w:pPr>
    </w:p>
    <w:p>
      <w:pPr>
        <w:spacing w:after="0" w:line="227" w:lineRule="exact"/>
        <w:rPr>
          <w:sz w:val="24"/>
          <w:szCs w:val="24"/>
          <w:color w:val="auto"/>
        </w:rPr>
      </w:pPr>
    </w:p>
    <w:p>
      <w:pPr>
        <w:ind w:left="1840"/>
        <w:spacing w:after="0" w:line="514" w:lineRule="exact"/>
        <w:rPr>
          <w:sz w:val="20"/>
          <w:szCs w:val="20"/>
          <w:color w:val="auto"/>
        </w:rPr>
      </w:pPr>
      <w:r>
        <w:rPr>
          <w:rFonts w:ascii="宋体" w:cs="宋体" w:eastAsia="宋体" w:hAnsi="宋体"/>
          <w:sz w:val="45"/>
          <w:szCs w:val="45"/>
          <w:color w:val="auto"/>
        </w:rPr>
        <w:t>签订时间：</w:t>
      </w:r>
    </w:p>
    <w:p>
      <w:pPr>
        <w:sectPr>
          <w:pgSz w:w="19120" w:h="27060" w:orient="portrait"/>
          <w:cols w:equalWidth="0" w:num="1">
            <w:col w:w="16240"/>
          </w:cols>
          <w:pgMar w:left="1440" w:top="1440" w:right="1440" w:bottom="1440" w:gutter="0" w:footer="0" w:header="0"/>
          <w:type w:val="continuous"/>
        </w:sectPr>
      </w:pPr>
    </w:p>
    <w:bookmarkStart w:id="1" w:name="page2"/>
    <w:bookmarkEnd w:id="1"/>
    <w:p>
      <w:pPr>
        <w:jc w:val="right"/>
        <w:ind w:right="1360"/>
        <w:spacing w:after="0"/>
        <w:rPr>
          <w:sz w:val="20"/>
          <w:szCs w:val="20"/>
          <w:color w:val="auto"/>
        </w:rPr>
      </w:pPr>
      <w:r>
        <w:rPr>
          <w:rFonts w:ascii="Helvetica" w:cs="Helvetica" w:eastAsia="Helvetica" w:hAnsi="Helvetica"/>
          <w:sz w:val="26"/>
          <w:szCs w:val="26"/>
          <w:color w:val="auto"/>
        </w:rPr>
        <w:drawing>
          <wp:anchor simplePos="0" relativeHeight="251657728" behindDoc="1" locked="0" layoutInCell="0" allowOverlap="1">
            <wp:simplePos x="0" y="0"/>
            <wp:positionH relativeFrom="page">
              <wp:posOffset>0</wp:posOffset>
            </wp:positionH>
            <wp:positionV relativeFrom="page">
              <wp:posOffset>45085</wp:posOffset>
            </wp:positionV>
            <wp:extent cx="12109450" cy="1713801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clrChange>
                        <a:clrFrom>
                          <a:srgbClr val="FFFFFF"/>
                        </a:clrFrom>
                        <a:clrTo>
                          <a:srgbClr val="FFFFFF">
                            <a:alpha val="0"/>
                          </a:srgbClr>
                        </a:clrTo>
                      </a:clrChange>
                      <a:extLst>
                        <a:ext uri="{28A0092B-C50C-407E-A947-70E740481C1C}"/>
                      </a:extLst>
                    </a:blip>
                    <a:srcRect/>
                    <a:stretch>
                      <a:fillRect/>
                    </a:stretch>
                  </pic:blipFill>
                  <pic:spPr bwMode="auto">
                    <a:xfrm>
                      <a:off x="0" y="0"/>
                      <a:ext cx="12109450" cy="17138015"/>
                    </a:xfrm>
                    <a:prstGeom prst="rect">
                      <a:avLst/>
                    </a:prstGeom>
                    <a:noFill/>
                  </pic:spPr>
                </pic:pic>
              </a:graphicData>
            </a:graphic>
          </wp:anchor>
        </w:drawing>
        <w:t>.</w:t>
      </w:r>
    </w:p>
    <w:p>
      <w:pPr>
        <w:spacing w:after="0" w:line="365" w:lineRule="exact"/>
        <w:rPr>
          <w:sz w:val="20"/>
          <w:szCs w:val="20"/>
          <w:color w:val="auto"/>
        </w:rPr>
      </w:pPr>
    </w:p>
    <w:p>
      <w:pPr>
        <w:ind w:left="8360"/>
        <w:spacing w:after="0" w:line="411" w:lineRule="exact"/>
        <w:rPr>
          <w:sz w:val="20"/>
          <w:szCs w:val="20"/>
          <w:color w:val="auto"/>
        </w:rPr>
      </w:pPr>
      <w:r>
        <w:rPr>
          <w:rFonts w:ascii="宋体" w:cs="宋体" w:eastAsia="宋体" w:hAnsi="宋体"/>
          <w:sz w:val="36"/>
          <w:szCs w:val="36"/>
          <w:color w:val="auto"/>
        </w:rPr>
        <w:t>目录</w:t>
      </w:r>
    </w:p>
    <w:p>
      <w:pPr>
        <w:spacing w:after="0" w:line="200" w:lineRule="exact"/>
        <w:rPr>
          <w:sz w:val="20"/>
          <w:szCs w:val="20"/>
          <w:color w:val="auto"/>
        </w:rPr>
      </w:pPr>
    </w:p>
    <w:p>
      <w:pPr>
        <w:spacing w:after="0" w:line="254" w:lineRule="exact"/>
        <w:rPr>
          <w:sz w:val="20"/>
          <w:szCs w:val="20"/>
          <w:color w:val="auto"/>
        </w:rPr>
      </w:pPr>
    </w:p>
    <w:p>
      <w:pPr>
        <w:ind w:left="3120" w:hanging="580"/>
        <w:spacing w:after="0" w:line="437" w:lineRule="exact"/>
        <w:tabs>
          <w:tab w:leader="none" w:pos="3120" w:val="left"/>
        </w:tabs>
        <w:numPr>
          <w:ilvl w:val="0"/>
          <w:numId w:val="1"/>
        </w:numPr>
        <w:rPr>
          <w:rFonts w:ascii="Helvetica" w:cs="Helvetica" w:eastAsia="Helvetica" w:hAnsi="Helvetica"/>
          <w:sz w:val="36"/>
          <w:szCs w:val="36"/>
          <w:color w:val="auto"/>
        </w:rPr>
      </w:pPr>
      <w:r>
        <w:rPr>
          <w:rFonts w:ascii="宋体" w:cs="宋体" w:eastAsia="宋体" w:hAnsi="宋体"/>
          <w:sz w:val="36"/>
          <w:szCs w:val="36"/>
          <w:color w:val="auto"/>
        </w:rPr>
        <w:t>定义</w:t>
      </w:r>
    </w:p>
    <w:p>
      <w:pPr>
        <w:spacing w:after="0" w:line="243" w:lineRule="exact"/>
        <w:rPr>
          <w:rFonts w:ascii="Helvetica" w:cs="Helvetica" w:eastAsia="Helvetica" w:hAnsi="Helvetica"/>
          <w:sz w:val="36"/>
          <w:szCs w:val="36"/>
          <w:color w:val="auto"/>
        </w:rPr>
      </w:pPr>
    </w:p>
    <w:p>
      <w:pPr>
        <w:ind w:left="3120" w:hanging="580"/>
        <w:spacing w:after="0" w:line="437" w:lineRule="exact"/>
        <w:tabs>
          <w:tab w:leader="none" w:pos="3120" w:val="left"/>
        </w:tabs>
        <w:numPr>
          <w:ilvl w:val="0"/>
          <w:numId w:val="1"/>
        </w:numPr>
        <w:rPr>
          <w:rFonts w:ascii="Helvetica" w:cs="Helvetica" w:eastAsia="Helvetica" w:hAnsi="Helvetica"/>
          <w:sz w:val="36"/>
          <w:szCs w:val="36"/>
          <w:color w:val="auto"/>
        </w:rPr>
      </w:pPr>
      <w:r>
        <w:rPr>
          <w:rFonts w:ascii="宋体" w:cs="宋体" w:eastAsia="宋体" w:hAnsi="宋体"/>
          <w:sz w:val="36"/>
          <w:szCs w:val="36"/>
          <w:color w:val="auto"/>
        </w:rPr>
        <w:t>合同范围</w:t>
      </w:r>
    </w:p>
    <w:p>
      <w:pPr>
        <w:spacing w:after="0" w:line="243" w:lineRule="exact"/>
        <w:rPr>
          <w:rFonts w:ascii="Helvetica" w:cs="Helvetica" w:eastAsia="Helvetica" w:hAnsi="Helvetica"/>
          <w:sz w:val="36"/>
          <w:szCs w:val="36"/>
          <w:color w:val="auto"/>
        </w:rPr>
      </w:pPr>
    </w:p>
    <w:p>
      <w:pPr>
        <w:ind w:left="3120" w:hanging="580"/>
        <w:spacing w:after="0" w:line="437" w:lineRule="exact"/>
        <w:tabs>
          <w:tab w:leader="none" w:pos="3120" w:val="left"/>
        </w:tabs>
        <w:numPr>
          <w:ilvl w:val="0"/>
          <w:numId w:val="1"/>
        </w:numPr>
        <w:rPr>
          <w:rFonts w:ascii="Helvetica" w:cs="Helvetica" w:eastAsia="Helvetica" w:hAnsi="Helvetica"/>
          <w:sz w:val="36"/>
          <w:szCs w:val="36"/>
          <w:color w:val="auto"/>
        </w:rPr>
      </w:pPr>
      <w:r>
        <w:rPr>
          <w:rFonts w:ascii="宋体" w:cs="宋体" w:eastAsia="宋体" w:hAnsi="宋体"/>
          <w:sz w:val="36"/>
          <w:szCs w:val="36"/>
          <w:color w:val="auto"/>
        </w:rPr>
        <w:t>价款支付</w:t>
      </w:r>
    </w:p>
    <w:p>
      <w:pPr>
        <w:spacing w:after="0" w:line="223" w:lineRule="exact"/>
        <w:rPr>
          <w:rFonts w:ascii="Helvetica" w:cs="Helvetica" w:eastAsia="Helvetica" w:hAnsi="Helvetica"/>
          <w:sz w:val="36"/>
          <w:szCs w:val="36"/>
          <w:color w:val="auto"/>
        </w:rPr>
      </w:pPr>
    </w:p>
    <w:p>
      <w:pPr>
        <w:ind w:left="3120" w:hanging="580"/>
        <w:spacing w:after="0" w:line="437" w:lineRule="exact"/>
        <w:tabs>
          <w:tab w:leader="none" w:pos="3120" w:val="left"/>
        </w:tabs>
        <w:numPr>
          <w:ilvl w:val="0"/>
          <w:numId w:val="1"/>
        </w:numPr>
        <w:rPr>
          <w:rFonts w:ascii="Helvetica" w:cs="Helvetica" w:eastAsia="Helvetica" w:hAnsi="Helvetica"/>
          <w:sz w:val="36"/>
          <w:szCs w:val="36"/>
          <w:color w:val="auto"/>
        </w:rPr>
      </w:pPr>
      <w:r>
        <w:rPr>
          <w:rFonts w:ascii="宋体" w:cs="宋体" w:eastAsia="宋体" w:hAnsi="宋体"/>
          <w:sz w:val="36"/>
          <w:szCs w:val="36"/>
          <w:color w:val="auto"/>
        </w:rPr>
        <w:t>技术规范及标准</w:t>
      </w:r>
    </w:p>
    <w:p>
      <w:pPr>
        <w:spacing w:after="0" w:line="263" w:lineRule="exact"/>
        <w:rPr>
          <w:rFonts w:ascii="Helvetica" w:cs="Helvetica" w:eastAsia="Helvetica" w:hAnsi="Helvetica"/>
          <w:sz w:val="36"/>
          <w:szCs w:val="36"/>
          <w:color w:val="auto"/>
        </w:rPr>
      </w:pPr>
    </w:p>
    <w:p>
      <w:pPr>
        <w:ind w:left="3120" w:hanging="580"/>
        <w:spacing w:after="0" w:line="437" w:lineRule="exact"/>
        <w:tabs>
          <w:tab w:leader="none" w:pos="3120" w:val="left"/>
        </w:tabs>
        <w:numPr>
          <w:ilvl w:val="0"/>
          <w:numId w:val="1"/>
        </w:numPr>
        <w:rPr>
          <w:rFonts w:ascii="Helvetica" w:cs="Helvetica" w:eastAsia="Helvetica" w:hAnsi="Helvetica"/>
          <w:sz w:val="36"/>
          <w:szCs w:val="36"/>
          <w:color w:val="auto"/>
        </w:rPr>
      </w:pPr>
      <w:r>
        <w:rPr>
          <w:rFonts w:ascii="宋体" w:cs="宋体" w:eastAsia="宋体" w:hAnsi="宋体"/>
          <w:sz w:val="36"/>
          <w:szCs w:val="36"/>
          <w:color w:val="auto"/>
        </w:rPr>
        <w:t>使用合同文件和资料</w:t>
      </w:r>
    </w:p>
    <w:p>
      <w:pPr>
        <w:spacing w:after="0" w:line="223" w:lineRule="exact"/>
        <w:rPr>
          <w:rFonts w:ascii="Helvetica" w:cs="Helvetica" w:eastAsia="Helvetica" w:hAnsi="Helvetica"/>
          <w:sz w:val="36"/>
          <w:szCs w:val="36"/>
          <w:color w:val="auto"/>
        </w:rPr>
      </w:pPr>
    </w:p>
    <w:p>
      <w:pPr>
        <w:ind w:left="3120" w:hanging="580"/>
        <w:spacing w:after="0" w:line="437" w:lineRule="exact"/>
        <w:tabs>
          <w:tab w:leader="none" w:pos="3120" w:val="left"/>
        </w:tabs>
        <w:numPr>
          <w:ilvl w:val="0"/>
          <w:numId w:val="1"/>
        </w:numPr>
        <w:rPr>
          <w:rFonts w:ascii="Helvetica" w:cs="Helvetica" w:eastAsia="Helvetica" w:hAnsi="Helvetica"/>
          <w:sz w:val="36"/>
          <w:szCs w:val="36"/>
          <w:color w:val="auto"/>
        </w:rPr>
      </w:pPr>
      <w:r>
        <w:rPr>
          <w:rFonts w:ascii="宋体" w:cs="宋体" w:eastAsia="宋体" w:hAnsi="宋体"/>
          <w:sz w:val="36"/>
          <w:szCs w:val="36"/>
          <w:color w:val="auto"/>
        </w:rPr>
        <w:t>知识产权、</w:t>
      </w:r>
    </w:p>
    <w:p>
      <w:pPr>
        <w:spacing w:after="0" w:line="243" w:lineRule="exact"/>
        <w:rPr>
          <w:rFonts w:ascii="Helvetica" w:cs="Helvetica" w:eastAsia="Helvetica" w:hAnsi="Helvetica"/>
          <w:sz w:val="36"/>
          <w:szCs w:val="36"/>
          <w:color w:val="auto"/>
        </w:rPr>
      </w:pPr>
    </w:p>
    <w:p>
      <w:pPr>
        <w:ind w:left="3120" w:hanging="580"/>
        <w:spacing w:after="0" w:line="437" w:lineRule="exact"/>
        <w:tabs>
          <w:tab w:leader="none" w:pos="3120" w:val="left"/>
        </w:tabs>
        <w:numPr>
          <w:ilvl w:val="0"/>
          <w:numId w:val="1"/>
        </w:numPr>
        <w:rPr>
          <w:rFonts w:ascii="Helvetica" w:cs="Helvetica" w:eastAsia="Helvetica" w:hAnsi="Helvetica"/>
          <w:sz w:val="36"/>
          <w:szCs w:val="36"/>
          <w:color w:val="auto"/>
        </w:rPr>
      </w:pPr>
      <w:r>
        <w:rPr>
          <w:rFonts w:ascii="宋体" w:cs="宋体" w:eastAsia="宋体" w:hAnsi="宋体"/>
          <w:sz w:val="36"/>
          <w:szCs w:val="36"/>
          <w:color w:val="auto"/>
        </w:rPr>
        <w:t>交货验收</w:t>
      </w:r>
    </w:p>
    <w:p>
      <w:pPr>
        <w:spacing w:after="0" w:line="223" w:lineRule="exact"/>
        <w:rPr>
          <w:rFonts w:ascii="Helvetica" w:cs="Helvetica" w:eastAsia="Helvetica" w:hAnsi="Helvetica"/>
          <w:sz w:val="36"/>
          <w:szCs w:val="36"/>
          <w:color w:val="auto"/>
        </w:rPr>
      </w:pPr>
    </w:p>
    <w:p>
      <w:pPr>
        <w:ind w:left="3120" w:hanging="580"/>
        <w:spacing w:after="0" w:line="437" w:lineRule="exact"/>
        <w:tabs>
          <w:tab w:leader="none" w:pos="3120" w:val="left"/>
        </w:tabs>
        <w:numPr>
          <w:ilvl w:val="0"/>
          <w:numId w:val="1"/>
        </w:numPr>
        <w:rPr>
          <w:rFonts w:ascii="Helvetica" w:cs="Helvetica" w:eastAsia="Helvetica" w:hAnsi="Helvetica"/>
          <w:sz w:val="36"/>
          <w:szCs w:val="36"/>
          <w:color w:val="auto"/>
        </w:rPr>
      </w:pPr>
      <w:r>
        <w:rPr>
          <w:rFonts w:ascii="宋体" w:cs="宋体" w:eastAsia="宋体" w:hAnsi="宋体"/>
          <w:sz w:val="36"/>
          <w:szCs w:val="36"/>
          <w:color w:val="auto"/>
        </w:rPr>
        <w:t>包装</w:t>
      </w:r>
    </w:p>
    <w:p>
      <w:pPr>
        <w:spacing w:after="0" w:line="263" w:lineRule="exact"/>
        <w:rPr>
          <w:rFonts w:ascii="Helvetica" w:cs="Helvetica" w:eastAsia="Helvetica" w:hAnsi="Helvetica"/>
          <w:sz w:val="36"/>
          <w:szCs w:val="36"/>
          <w:color w:val="auto"/>
        </w:rPr>
      </w:pPr>
    </w:p>
    <w:p>
      <w:pPr>
        <w:ind w:left="3120" w:hanging="580"/>
        <w:spacing w:after="0" w:line="437" w:lineRule="exact"/>
        <w:tabs>
          <w:tab w:leader="none" w:pos="3120" w:val="left"/>
        </w:tabs>
        <w:numPr>
          <w:ilvl w:val="0"/>
          <w:numId w:val="1"/>
        </w:numPr>
        <w:rPr>
          <w:rFonts w:ascii="Helvetica" w:cs="Helvetica" w:eastAsia="Helvetica" w:hAnsi="Helvetica"/>
          <w:sz w:val="36"/>
          <w:szCs w:val="36"/>
          <w:color w:val="auto"/>
        </w:rPr>
      </w:pPr>
      <w:r>
        <w:rPr>
          <w:rFonts w:ascii="宋体" w:cs="宋体" w:eastAsia="宋体" w:hAnsi="宋体"/>
          <w:sz w:val="36"/>
          <w:szCs w:val="36"/>
          <w:color w:val="auto"/>
        </w:rPr>
        <w:t>检验、安装、调试</w:t>
      </w:r>
    </w:p>
    <w:p>
      <w:pPr>
        <w:spacing w:after="0" w:line="223" w:lineRule="exact"/>
        <w:rPr>
          <w:rFonts w:ascii="Helvetica" w:cs="Helvetica" w:eastAsia="Helvetica" w:hAnsi="Helvetica"/>
          <w:sz w:val="36"/>
          <w:szCs w:val="36"/>
          <w:color w:val="auto"/>
        </w:rPr>
      </w:pPr>
    </w:p>
    <w:p>
      <w:pPr>
        <w:ind w:left="3120" w:hanging="580"/>
        <w:spacing w:after="0" w:line="437" w:lineRule="exact"/>
        <w:tabs>
          <w:tab w:leader="none" w:pos="3120" w:val="left"/>
        </w:tabs>
        <w:numPr>
          <w:ilvl w:val="0"/>
          <w:numId w:val="1"/>
        </w:numPr>
        <w:rPr>
          <w:rFonts w:ascii="Helvetica" w:cs="Helvetica" w:eastAsia="Helvetica" w:hAnsi="Helvetica"/>
          <w:sz w:val="36"/>
          <w:szCs w:val="36"/>
          <w:color w:val="auto"/>
        </w:rPr>
      </w:pPr>
      <w:r>
        <w:rPr>
          <w:rFonts w:ascii="宋体" w:cs="宋体" w:eastAsia="宋体" w:hAnsi="宋体"/>
          <w:sz w:val="36"/>
          <w:szCs w:val="36"/>
          <w:color w:val="auto"/>
        </w:rPr>
        <w:t>运输</w:t>
      </w:r>
    </w:p>
    <w:p>
      <w:pPr>
        <w:spacing w:after="0" w:line="243" w:lineRule="exact"/>
        <w:rPr>
          <w:rFonts w:ascii="Helvetica" w:cs="Helvetica" w:eastAsia="Helvetica" w:hAnsi="Helvetica"/>
          <w:sz w:val="36"/>
          <w:szCs w:val="36"/>
          <w:color w:val="auto"/>
        </w:rPr>
      </w:pPr>
    </w:p>
    <w:p>
      <w:pPr>
        <w:ind w:left="3120" w:hanging="580"/>
        <w:spacing w:after="0" w:line="437" w:lineRule="exact"/>
        <w:tabs>
          <w:tab w:leader="none" w:pos="3120" w:val="left"/>
        </w:tabs>
        <w:numPr>
          <w:ilvl w:val="0"/>
          <w:numId w:val="1"/>
        </w:numPr>
        <w:rPr>
          <w:rFonts w:ascii="Helvetica" w:cs="Helvetica" w:eastAsia="Helvetica" w:hAnsi="Helvetica"/>
          <w:sz w:val="36"/>
          <w:szCs w:val="36"/>
          <w:color w:val="auto"/>
        </w:rPr>
      </w:pPr>
      <w:r>
        <w:rPr>
          <w:rFonts w:ascii="宋体" w:cs="宋体" w:eastAsia="宋体" w:hAnsi="宋体"/>
          <w:sz w:val="36"/>
          <w:szCs w:val="36"/>
          <w:color w:val="auto"/>
        </w:rPr>
        <w:t>保险</w:t>
      </w:r>
    </w:p>
    <w:p>
      <w:pPr>
        <w:spacing w:after="0" w:line="243" w:lineRule="exact"/>
        <w:rPr>
          <w:rFonts w:ascii="Helvetica" w:cs="Helvetica" w:eastAsia="Helvetica" w:hAnsi="Helvetica"/>
          <w:sz w:val="36"/>
          <w:szCs w:val="36"/>
          <w:color w:val="auto"/>
        </w:rPr>
      </w:pPr>
    </w:p>
    <w:p>
      <w:pPr>
        <w:ind w:left="3120" w:hanging="580"/>
        <w:spacing w:after="0" w:line="437" w:lineRule="exact"/>
        <w:tabs>
          <w:tab w:leader="none" w:pos="3120" w:val="left"/>
        </w:tabs>
        <w:numPr>
          <w:ilvl w:val="0"/>
          <w:numId w:val="1"/>
        </w:numPr>
        <w:rPr>
          <w:rFonts w:ascii="Helvetica" w:cs="Helvetica" w:eastAsia="Helvetica" w:hAnsi="Helvetica"/>
          <w:sz w:val="36"/>
          <w:szCs w:val="36"/>
          <w:color w:val="auto"/>
        </w:rPr>
      </w:pPr>
      <w:r>
        <w:rPr>
          <w:rFonts w:ascii="宋体" w:cs="宋体" w:eastAsia="宋体" w:hAnsi="宋体"/>
          <w:sz w:val="36"/>
          <w:szCs w:val="36"/>
          <w:color w:val="auto"/>
        </w:rPr>
        <w:t>伴随服务</w:t>
      </w:r>
    </w:p>
    <w:p>
      <w:pPr>
        <w:spacing w:after="0" w:line="243" w:lineRule="exact"/>
        <w:rPr>
          <w:rFonts w:ascii="Helvetica" w:cs="Helvetica" w:eastAsia="Helvetica" w:hAnsi="Helvetica"/>
          <w:sz w:val="36"/>
          <w:szCs w:val="36"/>
          <w:color w:val="auto"/>
        </w:rPr>
      </w:pPr>
    </w:p>
    <w:p>
      <w:pPr>
        <w:ind w:left="3120" w:hanging="580"/>
        <w:spacing w:after="0" w:line="437" w:lineRule="exact"/>
        <w:tabs>
          <w:tab w:leader="none" w:pos="3120" w:val="left"/>
        </w:tabs>
        <w:numPr>
          <w:ilvl w:val="0"/>
          <w:numId w:val="1"/>
        </w:numPr>
        <w:rPr>
          <w:rFonts w:ascii="Helvetica" w:cs="Helvetica" w:eastAsia="Helvetica" w:hAnsi="Helvetica"/>
          <w:sz w:val="36"/>
          <w:szCs w:val="36"/>
          <w:color w:val="auto"/>
        </w:rPr>
      </w:pPr>
      <w:r>
        <w:rPr>
          <w:rFonts w:ascii="宋体" w:cs="宋体" w:eastAsia="宋体" w:hAnsi="宋体"/>
          <w:sz w:val="36"/>
          <w:szCs w:val="36"/>
          <w:color w:val="auto"/>
        </w:rPr>
        <w:t>备件</w:t>
      </w:r>
    </w:p>
    <w:p>
      <w:pPr>
        <w:spacing w:after="0" w:line="223" w:lineRule="exact"/>
        <w:rPr>
          <w:rFonts w:ascii="Helvetica" w:cs="Helvetica" w:eastAsia="Helvetica" w:hAnsi="Helvetica"/>
          <w:sz w:val="36"/>
          <w:szCs w:val="36"/>
          <w:color w:val="auto"/>
        </w:rPr>
      </w:pPr>
    </w:p>
    <w:p>
      <w:pPr>
        <w:ind w:left="3120" w:hanging="580"/>
        <w:spacing w:after="0" w:line="437" w:lineRule="exact"/>
        <w:tabs>
          <w:tab w:leader="none" w:pos="3120" w:val="left"/>
        </w:tabs>
        <w:numPr>
          <w:ilvl w:val="0"/>
          <w:numId w:val="1"/>
        </w:numPr>
        <w:rPr>
          <w:rFonts w:ascii="Helvetica" w:cs="Helvetica" w:eastAsia="Helvetica" w:hAnsi="Helvetica"/>
          <w:sz w:val="36"/>
          <w:szCs w:val="36"/>
          <w:color w:val="auto"/>
        </w:rPr>
      </w:pPr>
      <w:r>
        <w:rPr>
          <w:rFonts w:ascii="宋体" w:cs="宋体" w:eastAsia="宋体" w:hAnsi="宋体"/>
          <w:sz w:val="36"/>
          <w:szCs w:val="36"/>
          <w:color w:val="auto"/>
        </w:rPr>
        <w:t>保证</w:t>
      </w:r>
    </w:p>
    <w:p>
      <w:pPr>
        <w:spacing w:after="0" w:line="243" w:lineRule="exact"/>
        <w:rPr>
          <w:rFonts w:ascii="Helvetica" w:cs="Helvetica" w:eastAsia="Helvetica" w:hAnsi="Helvetica"/>
          <w:sz w:val="36"/>
          <w:szCs w:val="36"/>
          <w:color w:val="auto"/>
        </w:rPr>
      </w:pPr>
    </w:p>
    <w:p>
      <w:pPr>
        <w:ind w:left="3120" w:hanging="580"/>
        <w:spacing w:after="0" w:line="437" w:lineRule="exact"/>
        <w:tabs>
          <w:tab w:leader="none" w:pos="3120" w:val="left"/>
        </w:tabs>
        <w:numPr>
          <w:ilvl w:val="0"/>
          <w:numId w:val="1"/>
        </w:numPr>
        <w:rPr>
          <w:rFonts w:ascii="Helvetica" w:cs="Helvetica" w:eastAsia="Helvetica" w:hAnsi="Helvetica"/>
          <w:sz w:val="36"/>
          <w:szCs w:val="36"/>
          <w:color w:val="auto"/>
        </w:rPr>
      </w:pPr>
      <w:r>
        <w:rPr>
          <w:rFonts w:ascii="宋体" w:cs="宋体" w:eastAsia="宋体" w:hAnsi="宋体"/>
          <w:sz w:val="36"/>
          <w:szCs w:val="36"/>
          <w:color w:val="auto"/>
        </w:rPr>
        <w:t>索赔</w:t>
      </w:r>
    </w:p>
    <w:p>
      <w:pPr>
        <w:spacing w:after="0" w:line="243" w:lineRule="exact"/>
        <w:rPr>
          <w:rFonts w:ascii="Helvetica" w:cs="Helvetica" w:eastAsia="Helvetica" w:hAnsi="Helvetica"/>
          <w:sz w:val="36"/>
          <w:szCs w:val="36"/>
          <w:color w:val="auto"/>
        </w:rPr>
      </w:pPr>
    </w:p>
    <w:p>
      <w:pPr>
        <w:ind w:left="3120" w:hanging="580"/>
        <w:spacing w:after="0" w:line="437" w:lineRule="exact"/>
        <w:tabs>
          <w:tab w:leader="none" w:pos="3120" w:val="left"/>
        </w:tabs>
        <w:numPr>
          <w:ilvl w:val="0"/>
          <w:numId w:val="1"/>
        </w:numPr>
        <w:rPr>
          <w:rFonts w:ascii="Helvetica" w:cs="Helvetica" w:eastAsia="Helvetica" w:hAnsi="Helvetica"/>
          <w:sz w:val="36"/>
          <w:szCs w:val="36"/>
          <w:color w:val="auto"/>
        </w:rPr>
      </w:pPr>
      <w:r>
        <w:rPr>
          <w:rFonts w:ascii="宋体" w:cs="宋体" w:eastAsia="宋体" w:hAnsi="宋体"/>
          <w:sz w:val="36"/>
          <w:szCs w:val="36"/>
          <w:color w:val="auto"/>
        </w:rPr>
        <w:t>通知</w:t>
      </w:r>
    </w:p>
    <w:p>
      <w:pPr>
        <w:spacing w:after="0" w:line="243" w:lineRule="exact"/>
        <w:rPr>
          <w:rFonts w:ascii="Helvetica" w:cs="Helvetica" w:eastAsia="Helvetica" w:hAnsi="Helvetica"/>
          <w:sz w:val="36"/>
          <w:szCs w:val="36"/>
          <w:color w:val="auto"/>
        </w:rPr>
      </w:pPr>
    </w:p>
    <w:p>
      <w:pPr>
        <w:ind w:left="3120" w:hanging="580"/>
        <w:spacing w:after="0" w:line="437" w:lineRule="exact"/>
        <w:tabs>
          <w:tab w:leader="none" w:pos="3120" w:val="left"/>
        </w:tabs>
        <w:numPr>
          <w:ilvl w:val="0"/>
          <w:numId w:val="1"/>
        </w:numPr>
        <w:rPr>
          <w:rFonts w:ascii="Helvetica" w:cs="Helvetica" w:eastAsia="Helvetica" w:hAnsi="Helvetica"/>
          <w:sz w:val="36"/>
          <w:szCs w:val="36"/>
          <w:color w:val="auto"/>
        </w:rPr>
      </w:pPr>
      <w:r>
        <w:rPr>
          <w:rFonts w:ascii="宋体" w:cs="宋体" w:eastAsia="宋体" w:hAnsi="宋体"/>
          <w:sz w:val="36"/>
          <w:szCs w:val="36"/>
          <w:color w:val="auto"/>
        </w:rPr>
        <w:t>合同修改</w:t>
      </w:r>
    </w:p>
    <w:p>
      <w:pPr>
        <w:spacing w:after="0" w:line="223" w:lineRule="exact"/>
        <w:rPr>
          <w:rFonts w:ascii="Helvetica" w:cs="Helvetica" w:eastAsia="Helvetica" w:hAnsi="Helvetica"/>
          <w:sz w:val="36"/>
          <w:szCs w:val="36"/>
          <w:color w:val="auto"/>
        </w:rPr>
      </w:pPr>
    </w:p>
    <w:p>
      <w:pPr>
        <w:ind w:left="3120" w:hanging="580"/>
        <w:spacing w:after="0" w:line="437" w:lineRule="exact"/>
        <w:tabs>
          <w:tab w:leader="none" w:pos="3120" w:val="left"/>
        </w:tabs>
        <w:numPr>
          <w:ilvl w:val="0"/>
          <w:numId w:val="1"/>
        </w:numPr>
        <w:rPr>
          <w:rFonts w:ascii="Helvetica" w:cs="Helvetica" w:eastAsia="Helvetica" w:hAnsi="Helvetica"/>
          <w:sz w:val="36"/>
          <w:szCs w:val="36"/>
          <w:color w:val="auto"/>
        </w:rPr>
      </w:pPr>
      <w:r>
        <w:rPr>
          <w:rFonts w:ascii="宋体" w:cs="宋体" w:eastAsia="宋体" w:hAnsi="宋体"/>
          <w:sz w:val="36"/>
          <w:szCs w:val="36"/>
          <w:color w:val="auto"/>
        </w:rPr>
        <w:t>分包和转让</w:t>
      </w:r>
    </w:p>
    <w:p>
      <w:pPr>
        <w:spacing w:after="0" w:line="263" w:lineRule="exact"/>
        <w:rPr>
          <w:rFonts w:ascii="Helvetica" w:cs="Helvetica" w:eastAsia="Helvetica" w:hAnsi="Helvetica"/>
          <w:sz w:val="36"/>
          <w:szCs w:val="36"/>
          <w:color w:val="auto"/>
        </w:rPr>
      </w:pPr>
    </w:p>
    <w:p>
      <w:pPr>
        <w:ind w:left="3120" w:hanging="580"/>
        <w:spacing w:after="0" w:line="437" w:lineRule="exact"/>
        <w:tabs>
          <w:tab w:leader="none" w:pos="3120" w:val="left"/>
        </w:tabs>
        <w:numPr>
          <w:ilvl w:val="0"/>
          <w:numId w:val="1"/>
        </w:numPr>
        <w:rPr>
          <w:rFonts w:ascii="Helvetica" w:cs="Helvetica" w:eastAsia="Helvetica" w:hAnsi="Helvetica"/>
          <w:sz w:val="36"/>
          <w:szCs w:val="36"/>
          <w:color w:val="auto"/>
        </w:rPr>
      </w:pPr>
      <w:r>
        <w:rPr>
          <w:rFonts w:ascii="宋体" w:cs="宋体" w:eastAsia="宋体" w:hAnsi="宋体"/>
          <w:sz w:val="36"/>
          <w:szCs w:val="36"/>
          <w:color w:val="auto"/>
        </w:rPr>
        <w:t>卖方履约延误</w:t>
      </w:r>
    </w:p>
    <w:p>
      <w:pPr>
        <w:spacing w:after="0" w:line="223" w:lineRule="exact"/>
        <w:rPr>
          <w:rFonts w:ascii="Helvetica" w:cs="Helvetica" w:eastAsia="Helvetica" w:hAnsi="Helvetica"/>
          <w:sz w:val="36"/>
          <w:szCs w:val="36"/>
          <w:color w:val="auto"/>
        </w:rPr>
      </w:pPr>
    </w:p>
    <w:p>
      <w:pPr>
        <w:ind w:left="3120" w:hanging="580"/>
        <w:spacing w:after="0" w:line="437" w:lineRule="exact"/>
        <w:tabs>
          <w:tab w:leader="none" w:pos="3120" w:val="left"/>
        </w:tabs>
        <w:numPr>
          <w:ilvl w:val="0"/>
          <w:numId w:val="1"/>
        </w:numPr>
        <w:rPr>
          <w:rFonts w:ascii="Helvetica" w:cs="Helvetica" w:eastAsia="Helvetica" w:hAnsi="Helvetica"/>
          <w:sz w:val="36"/>
          <w:szCs w:val="36"/>
          <w:color w:val="auto"/>
        </w:rPr>
      </w:pPr>
      <w:r>
        <w:rPr>
          <w:rFonts w:ascii="宋体" w:cs="宋体" w:eastAsia="宋体" w:hAnsi="宋体"/>
          <w:sz w:val="36"/>
          <w:szCs w:val="36"/>
          <w:color w:val="auto"/>
        </w:rPr>
        <w:t>误期赔偿费</w:t>
      </w:r>
    </w:p>
    <w:p>
      <w:pPr>
        <w:spacing w:after="0" w:line="243" w:lineRule="exact"/>
        <w:rPr>
          <w:rFonts w:ascii="Helvetica" w:cs="Helvetica" w:eastAsia="Helvetica" w:hAnsi="Helvetica"/>
          <w:sz w:val="36"/>
          <w:szCs w:val="36"/>
          <w:color w:val="auto"/>
        </w:rPr>
      </w:pPr>
    </w:p>
    <w:p>
      <w:pPr>
        <w:ind w:left="3120" w:hanging="580"/>
        <w:spacing w:after="0" w:line="437" w:lineRule="exact"/>
        <w:tabs>
          <w:tab w:leader="none" w:pos="3120" w:val="left"/>
        </w:tabs>
        <w:numPr>
          <w:ilvl w:val="0"/>
          <w:numId w:val="1"/>
        </w:numPr>
        <w:rPr>
          <w:rFonts w:ascii="Helvetica" w:cs="Helvetica" w:eastAsia="Helvetica" w:hAnsi="Helvetica"/>
          <w:sz w:val="36"/>
          <w:szCs w:val="36"/>
          <w:color w:val="auto"/>
        </w:rPr>
      </w:pPr>
      <w:r>
        <w:rPr>
          <w:rFonts w:ascii="宋体" w:cs="宋体" w:eastAsia="宋体" w:hAnsi="宋体"/>
          <w:sz w:val="36"/>
          <w:szCs w:val="36"/>
          <w:color w:val="auto"/>
        </w:rPr>
        <w:t>卖方其他违约责任</w:t>
      </w:r>
    </w:p>
    <w:p>
      <w:pPr>
        <w:spacing w:after="0" w:line="223" w:lineRule="exact"/>
        <w:rPr>
          <w:rFonts w:ascii="Helvetica" w:cs="Helvetica" w:eastAsia="Helvetica" w:hAnsi="Helvetica"/>
          <w:sz w:val="36"/>
          <w:szCs w:val="36"/>
          <w:color w:val="auto"/>
        </w:rPr>
      </w:pPr>
    </w:p>
    <w:p>
      <w:pPr>
        <w:ind w:left="3120" w:hanging="580"/>
        <w:spacing w:after="0" w:line="437" w:lineRule="exact"/>
        <w:tabs>
          <w:tab w:leader="none" w:pos="3120" w:val="left"/>
        </w:tabs>
        <w:numPr>
          <w:ilvl w:val="0"/>
          <w:numId w:val="1"/>
        </w:numPr>
        <w:rPr>
          <w:rFonts w:ascii="Helvetica" w:cs="Helvetica" w:eastAsia="Helvetica" w:hAnsi="Helvetica"/>
          <w:sz w:val="36"/>
          <w:szCs w:val="36"/>
          <w:color w:val="auto"/>
        </w:rPr>
      </w:pPr>
      <w:r>
        <w:rPr>
          <w:rFonts w:ascii="宋体" w:cs="宋体" w:eastAsia="宋体" w:hAnsi="宋体"/>
          <w:sz w:val="36"/>
          <w:szCs w:val="36"/>
          <w:color w:val="auto"/>
        </w:rPr>
        <w:t>违约合同终止</w:t>
      </w:r>
    </w:p>
    <w:p>
      <w:pPr>
        <w:spacing w:after="0" w:line="263" w:lineRule="exact"/>
        <w:rPr>
          <w:rFonts w:ascii="Helvetica" w:cs="Helvetica" w:eastAsia="Helvetica" w:hAnsi="Helvetica"/>
          <w:sz w:val="36"/>
          <w:szCs w:val="36"/>
          <w:color w:val="auto"/>
        </w:rPr>
      </w:pPr>
    </w:p>
    <w:p>
      <w:pPr>
        <w:ind w:left="3120" w:hanging="580"/>
        <w:spacing w:after="0" w:line="437" w:lineRule="exact"/>
        <w:tabs>
          <w:tab w:leader="none" w:pos="3120" w:val="left"/>
        </w:tabs>
        <w:numPr>
          <w:ilvl w:val="0"/>
          <w:numId w:val="1"/>
        </w:numPr>
        <w:rPr>
          <w:rFonts w:ascii="Helvetica" w:cs="Helvetica" w:eastAsia="Helvetica" w:hAnsi="Helvetica"/>
          <w:sz w:val="36"/>
          <w:szCs w:val="36"/>
          <w:color w:val="auto"/>
        </w:rPr>
      </w:pPr>
      <w:r>
        <w:rPr>
          <w:rFonts w:ascii="宋体" w:cs="宋体" w:eastAsia="宋体" w:hAnsi="宋体"/>
          <w:sz w:val="36"/>
          <w:szCs w:val="36"/>
          <w:color w:val="auto"/>
        </w:rPr>
        <w:t>不可抗力</w:t>
      </w:r>
    </w:p>
    <w:p>
      <w:pPr>
        <w:spacing w:after="0" w:line="223" w:lineRule="exact"/>
        <w:rPr>
          <w:rFonts w:ascii="Helvetica" w:cs="Helvetica" w:eastAsia="Helvetica" w:hAnsi="Helvetica"/>
          <w:sz w:val="36"/>
          <w:szCs w:val="36"/>
          <w:color w:val="auto"/>
        </w:rPr>
      </w:pPr>
    </w:p>
    <w:p>
      <w:pPr>
        <w:ind w:left="3120" w:hanging="580"/>
        <w:spacing w:after="0" w:line="437" w:lineRule="exact"/>
        <w:tabs>
          <w:tab w:leader="none" w:pos="3120" w:val="left"/>
        </w:tabs>
        <w:numPr>
          <w:ilvl w:val="0"/>
          <w:numId w:val="1"/>
        </w:numPr>
        <w:rPr>
          <w:rFonts w:ascii="Helvetica" w:cs="Helvetica" w:eastAsia="Helvetica" w:hAnsi="Helvetica"/>
          <w:sz w:val="36"/>
          <w:szCs w:val="36"/>
          <w:color w:val="auto"/>
        </w:rPr>
      </w:pPr>
      <w:r>
        <w:rPr>
          <w:rFonts w:ascii="宋体" w:cs="宋体" w:eastAsia="宋体" w:hAnsi="宋体"/>
          <w:sz w:val="36"/>
          <w:szCs w:val="36"/>
          <w:color w:val="auto"/>
        </w:rPr>
        <w:t>因破产而终止合同</w:t>
      </w:r>
    </w:p>
    <w:p>
      <w:pPr>
        <w:spacing w:after="0" w:line="243" w:lineRule="exact"/>
        <w:rPr>
          <w:rFonts w:ascii="Helvetica" w:cs="Helvetica" w:eastAsia="Helvetica" w:hAnsi="Helvetica"/>
          <w:sz w:val="36"/>
          <w:szCs w:val="36"/>
          <w:color w:val="auto"/>
        </w:rPr>
      </w:pPr>
    </w:p>
    <w:p>
      <w:pPr>
        <w:ind w:left="3120" w:hanging="580"/>
        <w:spacing w:after="0" w:line="437" w:lineRule="exact"/>
        <w:tabs>
          <w:tab w:leader="none" w:pos="3120" w:val="left"/>
        </w:tabs>
        <w:numPr>
          <w:ilvl w:val="0"/>
          <w:numId w:val="1"/>
        </w:numPr>
        <w:rPr>
          <w:rFonts w:ascii="Helvetica" w:cs="Helvetica" w:eastAsia="Helvetica" w:hAnsi="Helvetica"/>
          <w:sz w:val="36"/>
          <w:szCs w:val="36"/>
          <w:color w:val="auto"/>
        </w:rPr>
      </w:pPr>
      <w:r>
        <w:rPr>
          <w:rFonts w:ascii="宋体" w:cs="宋体" w:eastAsia="宋体" w:hAnsi="宋体"/>
          <w:sz w:val="36"/>
          <w:szCs w:val="36"/>
          <w:color w:val="auto"/>
        </w:rPr>
        <w:t>争端的解决</w:t>
      </w:r>
    </w:p>
    <w:p>
      <w:pPr>
        <w:spacing w:after="0" w:line="243" w:lineRule="exact"/>
        <w:rPr>
          <w:rFonts w:ascii="Helvetica" w:cs="Helvetica" w:eastAsia="Helvetica" w:hAnsi="Helvetica"/>
          <w:sz w:val="36"/>
          <w:szCs w:val="36"/>
          <w:color w:val="auto"/>
        </w:rPr>
      </w:pPr>
    </w:p>
    <w:p>
      <w:pPr>
        <w:ind w:left="3120" w:hanging="580"/>
        <w:spacing w:after="0" w:line="437" w:lineRule="exact"/>
        <w:tabs>
          <w:tab w:leader="none" w:pos="3120" w:val="left"/>
        </w:tabs>
        <w:numPr>
          <w:ilvl w:val="0"/>
          <w:numId w:val="1"/>
        </w:numPr>
        <w:rPr>
          <w:rFonts w:ascii="Helvetica" w:cs="Helvetica" w:eastAsia="Helvetica" w:hAnsi="Helvetica"/>
          <w:sz w:val="36"/>
          <w:szCs w:val="36"/>
          <w:color w:val="auto"/>
        </w:rPr>
      </w:pPr>
      <w:r>
        <w:rPr>
          <w:rFonts w:ascii="宋体" w:cs="宋体" w:eastAsia="宋体" w:hAnsi="宋体"/>
          <w:sz w:val="36"/>
          <w:szCs w:val="36"/>
          <w:color w:val="auto"/>
        </w:rPr>
        <w:t>适用法律</w:t>
      </w:r>
    </w:p>
    <w:p>
      <w:pPr>
        <w:spacing w:after="0" w:line="243" w:lineRule="exact"/>
        <w:rPr>
          <w:rFonts w:ascii="Helvetica" w:cs="Helvetica" w:eastAsia="Helvetica" w:hAnsi="Helvetica"/>
          <w:sz w:val="36"/>
          <w:szCs w:val="36"/>
          <w:color w:val="auto"/>
        </w:rPr>
      </w:pPr>
    </w:p>
    <w:p>
      <w:pPr>
        <w:ind w:left="3120" w:hanging="580"/>
        <w:spacing w:after="0" w:line="437" w:lineRule="exact"/>
        <w:tabs>
          <w:tab w:leader="none" w:pos="3120" w:val="left"/>
        </w:tabs>
        <w:numPr>
          <w:ilvl w:val="0"/>
          <w:numId w:val="1"/>
        </w:numPr>
        <w:rPr>
          <w:rFonts w:ascii="Helvetica" w:cs="Helvetica" w:eastAsia="Helvetica" w:hAnsi="Helvetica"/>
          <w:sz w:val="36"/>
          <w:szCs w:val="36"/>
          <w:color w:val="auto"/>
        </w:rPr>
      </w:pPr>
      <w:r>
        <w:rPr>
          <w:rFonts w:ascii="宋体" w:cs="宋体" w:eastAsia="宋体" w:hAnsi="宋体"/>
          <w:sz w:val="36"/>
          <w:szCs w:val="36"/>
          <w:color w:val="auto"/>
        </w:rPr>
        <w:t>有关税费</w:t>
      </w:r>
    </w:p>
    <w:p>
      <w:pPr>
        <w:spacing w:after="0" w:line="223" w:lineRule="exact"/>
        <w:rPr>
          <w:rFonts w:ascii="Helvetica" w:cs="Helvetica" w:eastAsia="Helvetica" w:hAnsi="Helvetica"/>
          <w:sz w:val="36"/>
          <w:szCs w:val="36"/>
          <w:color w:val="auto"/>
        </w:rPr>
      </w:pPr>
    </w:p>
    <w:p>
      <w:pPr>
        <w:ind w:left="3120" w:hanging="580"/>
        <w:spacing w:after="0" w:line="437" w:lineRule="exact"/>
        <w:tabs>
          <w:tab w:leader="none" w:pos="3120" w:val="left"/>
        </w:tabs>
        <w:numPr>
          <w:ilvl w:val="0"/>
          <w:numId w:val="1"/>
        </w:numPr>
        <w:rPr>
          <w:rFonts w:ascii="Helvetica" w:cs="Helvetica" w:eastAsia="Helvetica" w:hAnsi="Helvetica"/>
          <w:sz w:val="36"/>
          <w:szCs w:val="36"/>
          <w:color w:val="auto"/>
        </w:rPr>
      </w:pPr>
      <w:r>
        <w:rPr>
          <w:rFonts w:ascii="宋体" w:cs="宋体" w:eastAsia="宋体" w:hAnsi="宋体"/>
          <w:sz w:val="36"/>
          <w:szCs w:val="36"/>
          <w:color w:val="auto"/>
        </w:rPr>
        <w:t>合同生效</w:t>
      </w:r>
    </w:p>
    <w:p>
      <w:pPr>
        <w:spacing w:after="0" w:line="339" w:lineRule="exact"/>
        <w:rPr>
          <w:sz w:val="20"/>
          <w:szCs w:val="20"/>
          <w:color w:val="auto"/>
        </w:rPr>
      </w:pPr>
    </w:p>
    <w:p>
      <w:pPr>
        <w:ind w:left="2540"/>
        <w:spacing w:after="0" w:line="411" w:lineRule="exact"/>
        <w:rPr>
          <w:sz w:val="20"/>
          <w:szCs w:val="20"/>
          <w:color w:val="auto"/>
        </w:rPr>
      </w:pPr>
      <w:r>
        <w:rPr>
          <w:rFonts w:ascii="宋体" w:cs="宋体" w:eastAsia="宋体" w:hAnsi="宋体"/>
          <w:sz w:val="36"/>
          <w:szCs w:val="36"/>
          <w:color w:val="auto"/>
        </w:rPr>
        <w:t>附件：设备详细技术参数表</w:t>
      </w:r>
    </w:p>
    <w:p>
      <w:pPr>
        <w:sectPr>
          <w:pgSz w:w="19120" w:h="27060" w:orient="portrait"/>
          <w:cols w:equalWidth="0" w:num="1">
            <w:col w:w="16240"/>
          </w:cols>
          <w:pgMar w:left="1440" w:top="1391" w:right="1440" w:bottom="1044" w:gutter="0" w:footer="0" w:header="0"/>
        </w:sect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21" w:lineRule="exact"/>
        <w:rPr>
          <w:sz w:val="20"/>
          <w:szCs w:val="20"/>
          <w:color w:val="auto"/>
        </w:rPr>
      </w:pPr>
    </w:p>
    <w:p>
      <w:pPr>
        <w:ind w:left="1840"/>
        <w:spacing w:after="0" w:line="286" w:lineRule="exact"/>
        <w:rPr>
          <w:sz w:val="20"/>
          <w:szCs w:val="20"/>
          <w:color w:val="auto"/>
        </w:rPr>
      </w:pPr>
      <w:r>
        <w:rPr>
          <w:rFonts w:ascii="宋体" w:cs="宋体" w:eastAsia="宋体" w:hAnsi="宋体"/>
          <w:sz w:val="25"/>
          <w:szCs w:val="25"/>
          <w:color w:val="auto"/>
        </w:rPr>
        <w:t>合同范本</w:t>
      </w:r>
    </w:p>
    <w:p>
      <w:pPr>
        <w:sectPr>
          <w:pgSz w:w="19120" w:h="27060" w:orient="portrait"/>
          <w:cols w:equalWidth="0" w:num="1">
            <w:col w:w="16240"/>
          </w:cols>
          <w:pgMar w:left="1440" w:top="1391" w:right="1440" w:bottom="1044" w:gutter="0" w:footer="0" w:header="0"/>
          <w:type w:val="continuous"/>
        </w:sectPr>
      </w:pPr>
    </w:p>
    <w:bookmarkStart w:id="2" w:name="page3"/>
    <w:bookmarkEnd w:id="2"/>
    <w:p>
      <w:pPr>
        <w:ind w:left="14800"/>
        <w:spacing w:after="0"/>
        <w:rPr>
          <w:sz w:val="20"/>
          <w:szCs w:val="20"/>
          <w:color w:val="auto"/>
        </w:rPr>
      </w:pPr>
      <w:r>
        <w:rPr>
          <w:rFonts w:ascii="Helvetica" w:cs="Helvetica" w:eastAsia="Helvetica" w:hAnsi="Helvetica"/>
          <w:sz w:val="26"/>
          <w:szCs w:val="26"/>
          <w:color w:val="auto"/>
        </w:rPr>
        <w:drawing>
          <wp:anchor simplePos="0" relativeHeight="251657728" behindDoc="1" locked="0" layoutInCell="0" allowOverlap="1">
            <wp:simplePos x="0" y="0"/>
            <wp:positionH relativeFrom="page">
              <wp:posOffset>0</wp:posOffset>
            </wp:positionH>
            <wp:positionV relativeFrom="page">
              <wp:posOffset>45085</wp:posOffset>
            </wp:positionV>
            <wp:extent cx="12109450" cy="1713801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clrChange>
                        <a:clrFrom>
                          <a:srgbClr val="FFFFFF"/>
                        </a:clrFrom>
                        <a:clrTo>
                          <a:srgbClr val="FFFFFF">
                            <a:alpha val="0"/>
                          </a:srgbClr>
                        </a:clrTo>
                      </a:clrChange>
                      <a:extLst>
                        <a:ext uri="{28A0092B-C50C-407E-A947-70E740481C1C}"/>
                      </a:extLst>
                    </a:blip>
                    <a:srcRect/>
                    <a:stretch>
                      <a:fillRect/>
                    </a:stretch>
                  </pic:blipFill>
                  <pic:spPr bwMode="auto">
                    <a:xfrm>
                      <a:off x="0" y="0"/>
                      <a:ext cx="12109450" cy="17138015"/>
                    </a:xfrm>
                    <a:prstGeom prst="rect">
                      <a:avLst/>
                    </a:prstGeom>
                    <a:noFill/>
                  </pic:spPr>
                </pic:pic>
              </a:graphicData>
            </a:graphic>
          </wp:anchor>
        </w:drawing>
        <w:t>.</w:t>
      </w: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200" w:lineRule="exact"/>
        <w:rPr>
          <w:sz w:val="20"/>
          <w:szCs w:val="20"/>
          <w:color w:val="auto"/>
        </w:rPr>
      </w:pPr>
    </w:p>
    <w:p>
      <w:pPr>
        <w:spacing w:after="0" w:line="325" w:lineRule="exact"/>
        <w:rPr>
          <w:sz w:val="20"/>
          <w:szCs w:val="20"/>
          <w:color w:val="auto"/>
        </w:rPr>
      </w:pPr>
    </w:p>
    <w:p>
      <w:pPr>
        <w:ind w:left="2540"/>
        <w:spacing w:after="0" w:line="411" w:lineRule="exact"/>
        <w:rPr>
          <w:sz w:val="20"/>
          <w:szCs w:val="20"/>
          <w:color w:val="auto"/>
        </w:rPr>
      </w:pPr>
      <w:r>
        <w:rPr>
          <w:rFonts w:ascii="宋体" w:cs="宋体" w:eastAsia="宋体" w:hAnsi="宋体"/>
          <w:sz w:val="36"/>
          <w:szCs w:val="36"/>
          <w:color w:val="auto"/>
        </w:rPr>
        <w:t>甲乙双方依照《中华人民共和国合同法》及其他有关法律、行政法规、遵循平</w:t>
      </w:r>
    </w:p>
    <w:p>
      <w:pPr>
        <w:spacing w:after="0" w:line="200" w:lineRule="exact"/>
        <w:rPr>
          <w:sz w:val="20"/>
          <w:szCs w:val="20"/>
          <w:color w:val="auto"/>
        </w:rPr>
      </w:pPr>
    </w:p>
    <w:p>
      <w:pPr>
        <w:spacing w:after="0" w:line="309" w:lineRule="exact"/>
        <w:rPr>
          <w:sz w:val="20"/>
          <w:szCs w:val="20"/>
          <w:color w:val="auto"/>
        </w:rPr>
      </w:pPr>
    </w:p>
    <w:p>
      <w:pPr>
        <w:ind w:left="1840" w:right="1160"/>
        <w:spacing w:after="0" w:line="689" w:lineRule="exact"/>
        <w:rPr>
          <w:sz w:val="20"/>
          <w:szCs w:val="20"/>
          <w:color w:val="auto"/>
        </w:rPr>
      </w:pPr>
      <w:r>
        <w:rPr>
          <w:rFonts w:ascii="宋体" w:cs="宋体" w:eastAsia="宋体" w:hAnsi="宋体"/>
          <w:sz w:val="36"/>
          <w:szCs w:val="36"/>
          <w:color w:val="auto"/>
        </w:rPr>
        <w:t>等、自愿、公平和诚实信用的原则，就 的设备采购协商一致，订立本合同。</w:t>
      </w:r>
      <w:r>
        <w:rPr>
          <w:rFonts w:ascii="Helvetica" w:cs="Helvetica" w:eastAsia="Helvetica" w:hAnsi="Helvetica"/>
          <w:sz w:val="36"/>
          <w:szCs w:val="36"/>
          <w:color w:val="auto"/>
        </w:rPr>
        <w:t>1</w:t>
      </w:r>
      <w:r>
        <w:rPr>
          <w:rFonts w:ascii="宋体" w:cs="宋体" w:eastAsia="宋体" w:hAnsi="宋体"/>
          <w:sz w:val="36"/>
          <w:szCs w:val="36"/>
          <w:color w:val="auto"/>
        </w:rPr>
        <w:t>．定</w:t>
      </w:r>
      <w:r>
        <w:rPr>
          <w:rFonts w:ascii="Helvetica" w:cs="Helvetica" w:eastAsia="Helvetica" w:hAnsi="Helvetica"/>
          <w:sz w:val="36"/>
          <w:szCs w:val="36"/>
          <w:color w:val="auto"/>
        </w:rPr>
        <w:t xml:space="preserve"> </w:t>
      </w:r>
      <w:r>
        <w:rPr>
          <w:rFonts w:ascii="宋体" w:cs="宋体" w:eastAsia="宋体" w:hAnsi="宋体"/>
          <w:sz w:val="36"/>
          <w:szCs w:val="36"/>
          <w:color w:val="auto"/>
        </w:rPr>
        <w:t>义</w:t>
      </w:r>
    </w:p>
    <w:p>
      <w:pPr>
        <w:spacing w:after="0" w:line="200" w:lineRule="exact"/>
        <w:rPr>
          <w:sz w:val="20"/>
          <w:szCs w:val="20"/>
          <w:color w:val="auto"/>
        </w:rPr>
      </w:pPr>
    </w:p>
    <w:p>
      <w:pPr>
        <w:spacing w:after="0" w:line="282" w:lineRule="exact"/>
        <w:rPr>
          <w:sz w:val="20"/>
          <w:szCs w:val="20"/>
          <w:color w:val="auto"/>
        </w:rPr>
      </w:pPr>
    </w:p>
    <w:p>
      <w:pPr>
        <w:ind w:left="2540"/>
        <w:spacing w:after="0" w:line="411" w:lineRule="exact"/>
        <w:rPr>
          <w:sz w:val="20"/>
          <w:szCs w:val="20"/>
          <w:color w:val="auto"/>
        </w:rPr>
      </w:pPr>
      <w:r>
        <w:rPr>
          <w:rFonts w:ascii="宋体" w:cs="宋体" w:eastAsia="宋体" w:hAnsi="宋体"/>
          <w:sz w:val="36"/>
          <w:szCs w:val="36"/>
          <w:color w:val="auto"/>
        </w:rPr>
        <w:t>本合同下列术语应解释为：</w:t>
      </w:r>
    </w:p>
    <w:p>
      <w:pPr>
        <w:spacing w:after="0" w:line="200" w:lineRule="exact"/>
        <w:rPr>
          <w:sz w:val="20"/>
          <w:szCs w:val="20"/>
          <w:color w:val="auto"/>
        </w:rPr>
      </w:pPr>
    </w:p>
    <w:p>
      <w:pPr>
        <w:spacing w:after="0" w:line="282" w:lineRule="exact"/>
        <w:rPr>
          <w:sz w:val="20"/>
          <w:szCs w:val="20"/>
          <w:color w:val="auto"/>
        </w:rPr>
      </w:pPr>
    </w:p>
    <w:p>
      <w:pPr>
        <w:ind w:left="1840" w:right="1280" w:firstLine="700"/>
        <w:spacing w:after="0" w:line="694" w:lineRule="exact"/>
        <w:rPr>
          <w:sz w:val="20"/>
          <w:szCs w:val="20"/>
          <w:color w:val="auto"/>
        </w:rPr>
      </w:pPr>
      <w:r>
        <w:rPr>
          <w:rFonts w:ascii="宋体" w:cs="宋体" w:eastAsia="宋体" w:hAnsi="宋体"/>
          <w:sz w:val="35"/>
          <w:szCs w:val="35"/>
          <w:color w:val="auto"/>
        </w:rPr>
        <w:t>（</w:t>
      </w:r>
      <w:r>
        <w:rPr>
          <w:rFonts w:ascii="Helvetica" w:cs="Helvetica" w:eastAsia="Helvetica" w:hAnsi="Helvetica"/>
          <w:sz w:val="35"/>
          <w:szCs w:val="35"/>
          <w:color w:val="auto"/>
        </w:rPr>
        <w:t>1</w:t>
      </w:r>
      <w:r>
        <w:rPr>
          <w:rFonts w:ascii="宋体" w:cs="宋体" w:eastAsia="宋体" w:hAnsi="宋体"/>
          <w:sz w:val="35"/>
          <w:szCs w:val="35"/>
          <w:color w:val="auto"/>
        </w:rPr>
        <w:t>）“合同”系指买卖双方自愿签署并达成的、载明双方权利义务的协议，包括所有的附件、附录、补充协议、通知书、确认书等以及上述文件所提到的构成合</w:t>
      </w:r>
    </w:p>
    <w:p>
      <w:pPr>
        <w:spacing w:after="0" w:line="200" w:lineRule="exact"/>
        <w:rPr>
          <w:sz w:val="20"/>
          <w:szCs w:val="20"/>
          <w:color w:val="auto"/>
        </w:rPr>
      </w:pPr>
    </w:p>
    <w:p>
      <w:pPr>
        <w:spacing w:after="0" w:line="342" w:lineRule="exact"/>
        <w:rPr>
          <w:sz w:val="20"/>
          <w:szCs w:val="20"/>
          <w:color w:val="auto"/>
        </w:rPr>
      </w:pPr>
    </w:p>
    <w:p>
      <w:pPr>
        <w:ind w:left="1840"/>
        <w:spacing w:after="0" w:line="411" w:lineRule="exact"/>
        <w:rPr>
          <w:sz w:val="20"/>
          <w:szCs w:val="20"/>
          <w:color w:val="auto"/>
        </w:rPr>
      </w:pPr>
      <w:r>
        <w:rPr>
          <w:rFonts w:ascii="宋体" w:cs="宋体" w:eastAsia="宋体" w:hAnsi="宋体"/>
          <w:sz w:val="36"/>
          <w:szCs w:val="36"/>
          <w:color w:val="auto"/>
        </w:rPr>
        <w:t>同的所有文件。</w:t>
      </w:r>
    </w:p>
    <w:p>
      <w:pPr>
        <w:spacing w:after="0" w:line="200" w:lineRule="exact"/>
        <w:rPr>
          <w:sz w:val="20"/>
          <w:szCs w:val="20"/>
          <w:color w:val="auto"/>
        </w:rPr>
      </w:pPr>
    </w:p>
    <w:p>
      <w:pPr>
        <w:spacing w:after="0" w:line="262" w:lineRule="exact"/>
        <w:rPr>
          <w:sz w:val="20"/>
          <w:szCs w:val="20"/>
          <w:color w:val="auto"/>
        </w:rPr>
      </w:pPr>
    </w:p>
    <w:p>
      <w:pPr>
        <w:ind w:left="1840" w:right="1320" w:firstLine="680"/>
        <w:spacing w:after="0" w:line="704" w:lineRule="exact"/>
        <w:rPr>
          <w:sz w:val="20"/>
          <w:szCs w:val="20"/>
          <w:color w:val="auto"/>
        </w:rPr>
      </w:pPr>
      <w:r>
        <w:rPr>
          <w:rFonts w:ascii="宋体" w:cs="宋体" w:eastAsia="宋体" w:hAnsi="宋体"/>
          <w:sz w:val="36"/>
          <w:szCs w:val="36"/>
          <w:color w:val="auto"/>
        </w:rPr>
        <w:t>（</w:t>
      </w:r>
      <w:r>
        <w:rPr>
          <w:rFonts w:ascii="Helvetica" w:cs="Helvetica" w:eastAsia="Helvetica" w:hAnsi="Helvetica"/>
          <w:sz w:val="36"/>
          <w:szCs w:val="36"/>
          <w:color w:val="auto"/>
        </w:rPr>
        <w:t>2</w:t>
      </w:r>
      <w:r>
        <w:rPr>
          <w:rFonts w:ascii="宋体" w:cs="宋体" w:eastAsia="宋体" w:hAnsi="宋体"/>
          <w:sz w:val="36"/>
          <w:szCs w:val="36"/>
          <w:color w:val="auto"/>
        </w:rPr>
        <w:t>）“合同价”系指根据合同规定，卖方在正确地完全履行合同义务后买方应支付给卖方的价款。</w:t>
      </w:r>
    </w:p>
    <w:p>
      <w:pPr>
        <w:spacing w:after="0" w:line="200" w:lineRule="exact"/>
        <w:rPr>
          <w:sz w:val="20"/>
          <w:szCs w:val="20"/>
          <w:color w:val="auto"/>
        </w:rPr>
      </w:pPr>
    </w:p>
    <w:p>
      <w:pPr>
        <w:spacing w:after="0" w:line="253" w:lineRule="exact"/>
        <w:rPr>
          <w:sz w:val="20"/>
          <w:szCs w:val="20"/>
          <w:color w:val="auto"/>
        </w:rPr>
      </w:pPr>
    </w:p>
    <w:p>
      <w:pPr>
        <w:ind w:left="1840" w:right="1160" w:firstLine="600"/>
        <w:spacing w:after="0" w:line="704" w:lineRule="exact"/>
        <w:rPr>
          <w:sz w:val="20"/>
          <w:szCs w:val="20"/>
          <w:color w:val="auto"/>
        </w:rPr>
      </w:pPr>
      <w:r>
        <w:rPr>
          <w:rFonts w:ascii="宋体" w:cs="宋体" w:eastAsia="宋体" w:hAnsi="宋体"/>
          <w:sz w:val="36"/>
          <w:szCs w:val="36"/>
          <w:color w:val="auto"/>
        </w:rPr>
        <w:t>（</w:t>
      </w:r>
      <w:r>
        <w:rPr>
          <w:rFonts w:ascii="Helvetica" w:cs="Helvetica" w:eastAsia="Helvetica" w:hAnsi="Helvetica"/>
          <w:sz w:val="36"/>
          <w:szCs w:val="36"/>
          <w:color w:val="auto"/>
        </w:rPr>
        <w:t>3</w:t>
      </w:r>
      <w:r>
        <w:rPr>
          <w:rFonts w:ascii="宋体" w:cs="宋体" w:eastAsia="宋体" w:hAnsi="宋体"/>
          <w:sz w:val="36"/>
          <w:szCs w:val="36"/>
          <w:color w:val="auto"/>
        </w:rPr>
        <w:t>）“货物”系指卖方根据合同规定须向买方提供的保证正常运行的一切设备、机械、图纸、装箱资料及其他材料。</w:t>
      </w:r>
    </w:p>
    <w:p>
      <w:pPr>
        <w:spacing w:after="0" w:line="200" w:lineRule="exact"/>
        <w:rPr>
          <w:sz w:val="20"/>
          <w:szCs w:val="20"/>
          <w:color w:val="auto"/>
        </w:rPr>
      </w:pPr>
    </w:p>
    <w:p>
      <w:pPr>
        <w:spacing w:after="0" w:line="253" w:lineRule="exact"/>
        <w:rPr>
          <w:sz w:val="20"/>
          <w:szCs w:val="20"/>
          <w:color w:val="auto"/>
        </w:rPr>
      </w:pPr>
    </w:p>
    <w:p>
      <w:pPr>
        <w:ind w:left="2540"/>
        <w:spacing w:after="0" w:line="437" w:lineRule="exact"/>
        <w:rPr>
          <w:sz w:val="20"/>
          <w:szCs w:val="20"/>
          <w:color w:val="auto"/>
        </w:rPr>
      </w:pPr>
      <w:r>
        <w:rPr>
          <w:rFonts w:ascii="宋体" w:cs="宋体" w:eastAsia="宋体" w:hAnsi="宋体"/>
          <w:sz w:val="36"/>
          <w:szCs w:val="36"/>
          <w:color w:val="auto"/>
        </w:rPr>
        <w:t>（</w:t>
      </w:r>
      <w:r>
        <w:rPr>
          <w:rFonts w:ascii="Helvetica" w:cs="Helvetica" w:eastAsia="Helvetica" w:hAnsi="Helvetica"/>
          <w:sz w:val="36"/>
          <w:szCs w:val="36"/>
          <w:color w:val="auto"/>
        </w:rPr>
        <w:t>4</w:t>
      </w:r>
      <w:r>
        <w:rPr>
          <w:rFonts w:ascii="宋体" w:cs="宋体" w:eastAsia="宋体" w:hAnsi="宋体"/>
          <w:sz w:val="36"/>
          <w:szCs w:val="36"/>
          <w:color w:val="auto"/>
        </w:rPr>
        <w:t>）“服务”系指根据合同规定卖方承担与供货有关的辅助服务，如包装、运</w:t>
      </w:r>
    </w:p>
    <w:p>
      <w:pPr>
        <w:spacing w:after="0" w:line="200" w:lineRule="exact"/>
        <w:rPr>
          <w:sz w:val="20"/>
          <w:szCs w:val="20"/>
          <w:color w:val="auto"/>
        </w:rPr>
      </w:pPr>
    </w:p>
    <w:p>
      <w:pPr>
        <w:spacing w:after="0" w:line="371" w:lineRule="exact"/>
        <w:rPr>
          <w:sz w:val="20"/>
          <w:szCs w:val="20"/>
          <w:color w:val="auto"/>
        </w:rPr>
      </w:pPr>
    </w:p>
    <w:p>
      <w:pPr>
        <w:ind w:left="1840" w:right="1440"/>
        <w:spacing w:after="0" w:line="669" w:lineRule="exact"/>
        <w:rPr>
          <w:sz w:val="20"/>
          <w:szCs w:val="20"/>
          <w:color w:val="auto"/>
        </w:rPr>
      </w:pPr>
      <w:r>
        <w:rPr>
          <w:rFonts w:ascii="宋体" w:cs="宋体" w:eastAsia="宋体" w:hAnsi="宋体"/>
          <w:sz w:val="36"/>
          <w:szCs w:val="36"/>
          <w:color w:val="auto"/>
        </w:rPr>
        <w:t>输、保险以及其他的伴随服务，例如安装、调试、提供技术援助、培训和合同中规定卖方应承担的其他义务。</w:t>
      </w:r>
    </w:p>
    <w:p>
      <w:pPr>
        <w:spacing w:after="0" w:line="200" w:lineRule="exact"/>
        <w:rPr>
          <w:sz w:val="20"/>
          <w:szCs w:val="20"/>
          <w:color w:val="auto"/>
        </w:rPr>
      </w:pPr>
    </w:p>
    <w:p>
      <w:pPr>
        <w:spacing w:after="0" w:line="274" w:lineRule="exact"/>
        <w:rPr>
          <w:sz w:val="20"/>
          <w:szCs w:val="20"/>
          <w:color w:val="auto"/>
        </w:rPr>
      </w:pPr>
    </w:p>
    <w:p>
      <w:pPr>
        <w:jc w:val="both"/>
        <w:ind w:left="2520" w:right="1280" w:firstLine="20"/>
        <w:spacing w:after="0" w:line="775" w:lineRule="exact"/>
        <w:rPr>
          <w:sz w:val="20"/>
          <w:szCs w:val="20"/>
          <w:color w:val="auto"/>
        </w:rPr>
      </w:pPr>
      <w:r>
        <w:rPr>
          <w:rFonts w:ascii="宋体" w:cs="宋体" w:eastAsia="宋体" w:hAnsi="宋体"/>
          <w:sz w:val="36"/>
          <w:szCs w:val="36"/>
          <w:color w:val="auto"/>
        </w:rPr>
        <w:t>（</w:t>
      </w:r>
      <w:r>
        <w:rPr>
          <w:rFonts w:ascii="Helvetica" w:cs="Helvetica" w:eastAsia="Helvetica" w:hAnsi="Helvetica"/>
          <w:sz w:val="36"/>
          <w:szCs w:val="36"/>
          <w:color w:val="auto"/>
        </w:rPr>
        <w:t>5</w:t>
      </w:r>
      <w:r>
        <w:rPr>
          <w:rFonts w:ascii="宋体" w:cs="宋体" w:eastAsia="宋体" w:hAnsi="宋体"/>
          <w:sz w:val="36"/>
          <w:szCs w:val="36"/>
          <w:color w:val="auto"/>
        </w:rPr>
        <w:t>）“项目现场”系指本合同项下买方指定的货物送达、安装、运行的场所。（</w:t>
      </w:r>
      <w:r>
        <w:rPr>
          <w:rFonts w:ascii="Helvetica" w:cs="Helvetica" w:eastAsia="Helvetica" w:hAnsi="Helvetica"/>
          <w:sz w:val="36"/>
          <w:szCs w:val="36"/>
          <w:color w:val="auto"/>
        </w:rPr>
        <w:t>6</w:t>
      </w:r>
      <w:r>
        <w:rPr>
          <w:rFonts w:ascii="宋体" w:cs="宋体" w:eastAsia="宋体" w:hAnsi="宋体"/>
          <w:sz w:val="36"/>
          <w:szCs w:val="36"/>
          <w:color w:val="auto"/>
        </w:rPr>
        <w:t>）“验收机构”系指双方依据合同规定或国家相关规定的程序和条件组成验收小组，确认合同项下的货物符合技术规范的要求。</w:t>
      </w:r>
    </w:p>
    <w:p>
      <w:pPr>
        <w:spacing w:after="0" w:line="200" w:lineRule="exact"/>
        <w:rPr>
          <w:sz w:val="20"/>
          <w:szCs w:val="20"/>
          <w:color w:val="auto"/>
        </w:rPr>
      </w:pPr>
    </w:p>
    <w:p>
      <w:pPr>
        <w:spacing w:after="0" w:line="289" w:lineRule="exact"/>
        <w:rPr>
          <w:sz w:val="20"/>
          <w:szCs w:val="20"/>
          <w:color w:val="auto"/>
        </w:rPr>
      </w:pPr>
    </w:p>
    <w:p>
      <w:pPr>
        <w:ind w:left="2360" w:hanging="520"/>
        <w:spacing w:after="0" w:line="437" w:lineRule="exact"/>
        <w:tabs>
          <w:tab w:leader="none" w:pos="2360" w:val="left"/>
        </w:tabs>
        <w:numPr>
          <w:ilvl w:val="0"/>
          <w:numId w:val="2"/>
        </w:numPr>
        <w:rPr>
          <w:rFonts w:ascii="Helvetica" w:cs="Helvetica" w:eastAsia="Helvetica" w:hAnsi="Helvetica"/>
          <w:sz w:val="36"/>
          <w:szCs w:val="36"/>
          <w:color w:val="auto"/>
        </w:rPr>
      </w:pPr>
      <w:r>
        <w:rPr>
          <w:rFonts w:ascii="宋体" w:cs="宋体" w:eastAsia="宋体" w:hAnsi="宋体"/>
          <w:sz w:val="36"/>
          <w:szCs w:val="36"/>
          <w:color w:val="auto"/>
        </w:rPr>
        <w:t>合同范围及价款</w:t>
      </w:r>
    </w:p>
    <w:p>
      <w:pPr>
        <w:spacing w:after="0" w:line="200" w:lineRule="exact"/>
        <w:rPr>
          <w:sz w:val="20"/>
          <w:szCs w:val="20"/>
          <w:color w:val="auto"/>
        </w:rPr>
      </w:pPr>
    </w:p>
    <w:p>
      <w:pPr>
        <w:spacing w:after="0" w:line="339" w:lineRule="exact"/>
        <w:rPr>
          <w:sz w:val="20"/>
          <w:szCs w:val="20"/>
          <w:color w:val="auto"/>
        </w:rPr>
      </w:pPr>
    </w:p>
    <w:p>
      <w:pPr>
        <w:ind w:left="2540"/>
        <w:spacing w:after="0" w:line="411" w:lineRule="exact"/>
        <w:tabs>
          <w:tab w:leader="none" w:pos="7540" w:val="left"/>
        </w:tabs>
        <w:rPr>
          <w:sz w:val="20"/>
          <w:szCs w:val="20"/>
          <w:color w:val="auto"/>
        </w:rPr>
      </w:pPr>
      <w:r>
        <w:rPr>
          <w:rFonts w:ascii="宋体" w:cs="宋体" w:eastAsia="宋体" w:hAnsi="宋体"/>
          <w:sz w:val="36"/>
          <w:szCs w:val="36"/>
          <w:color w:val="auto"/>
        </w:rPr>
        <w:t>买方同意从卖方购买</w:t>
      </w:r>
      <w:r>
        <w:rPr>
          <w:sz w:val="20"/>
          <w:szCs w:val="20"/>
          <w:color w:val="auto"/>
        </w:rPr>
        <w:tab/>
      </w:r>
      <w:r>
        <w:rPr>
          <w:rFonts w:ascii="宋体" w:cs="宋体" w:eastAsia="宋体" w:hAnsi="宋体"/>
          <w:sz w:val="36"/>
          <w:szCs w:val="36"/>
          <w:color w:val="auto"/>
        </w:rPr>
        <w:t>设备，包括：</w:t>
      </w:r>
    </w:p>
    <w:p>
      <w:pPr>
        <w:spacing w:after="0" w:line="200" w:lineRule="exact"/>
        <w:rPr>
          <w:sz w:val="20"/>
          <w:szCs w:val="20"/>
          <w:color w:val="auto"/>
        </w:rPr>
      </w:pPr>
    </w:p>
    <w:p>
      <w:pPr>
        <w:spacing w:after="0" w:line="204" w:lineRule="exact"/>
        <w:rPr>
          <w:sz w:val="20"/>
          <w:szCs w:val="20"/>
          <w:color w:val="auto"/>
        </w:rPr>
      </w:pPr>
    </w:p>
    <w:p>
      <w:pPr>
        <w:ind w:left="11560"/>
        <w:spacing w:after="0" w:line="343" w:lineRule="exact"/>
        <w:tabs>
          <w:tab w:leader="none" w:pos="12160" w:val="left"/>
        </w:tabs>
        <w:rPr>
          <w:sz w:val="20"/>
          <w:szCs w:val="20"/>
          <w:color w:val="auto"/>
        </w:rPr>
      </w:pPr>
      <w:r>
        <w:rPr>
          <w:rFonts w:ascii="宋体" w:cs="宋体" w:eastAsia="宋体" w:hAnsi="宋体"/>
          <w:sz w:val="30"/>
          <w:szCs w:val="30"/>
          <w:color w:val="auto"/>
        </w:rPr>
        <w:t>单</w:t>
        <w:tab/>
        <w:t>位：元（人民币）</w:t>
      </w:r>
    </w:p>
    <w:p>
      <w:pPr>
        <w:spacing w:after="0" w:line="200" w:lineRule="exact"/>
        <w:rPr>
          <w:sz w:val="20"/>
          <w:szCs w:val="20"/>
          <w:color w:val="auto"/>
        </w:rPr>
      </w:pPr>
    </w:p>
    <w:p>
      <w:pPr>
        <w:spacing w:after="0" w:line="283" w:lineRule="exact"/>
        <w:rPr>
          <w:sz w:val="20"/>
          <w:szCs w:val="20"/>
          <w:color w:val="auto"/>
        </w:rPr>
      </w:pPr>
    </w:p>
    <w:p>
      <w:pPr>
        <w:ind w:left="1900"/>
        <w:spacing w:after="0" w:line="411" w:lineRule="exact"/>
        <w:tabs>
          <w:tab w:leader="none" w:pos="5360" w:val="left"/>
          <w:tab w:leader="none" w:pos="8060" w:val="left"/>
          <w:tab w:leader="none" w:pos="9220" w:val="left"/>
          <w:tab w:leader="none" w:pos="10720" w:val="left"/>
          <w:tab w:leader="none" w:pos="12540" w:val="left"/>
          <w:tab w:leader="none" w:pos="14520" w:val="left"/>
        </w:tabs>
        <w:rPr>
          <w:sz w:val="20"/>
          <w:szCs w:val="20"/>
          <w:color w:val="auto"/>
        </w:rPr>
      </w:pPr>
      <w:r>
        <w:rPr>
          <w:rFonts w:ascii="宋体" w:cs="宋体" w:eastAsia="宋体" w:hAnsi="宋体"/>
          <w:sz w:val="36"/>
          <w:szCs w:val="36"/>
          <w:color w:val="auto"/>
        </w:rPr>
        <w:t>序号 货物名称</w:t>
      </w:r>
      <w:r>
        <w:rPr>
          <w:sz w:val="20"/>
          <w:szCs w:val="20"/>
          <w:color w:val="auto"/>
        </w:rPr>
        <w:tab/>
      </w:r>
      <w:r>
        <w:rPr>
          <w:rFonts w:ascii="宋体" w:cs="宋体" w:eastAsia="宋体" w:hAnsi="宋体"/>
          <w:sz w:val="36"/>
          <w:szCs w:val="36"/>
          <w:color w:val="auto"/>
        </w:rPr>
        <w:t>规格型号</w:t>
      </w:r>
      <w:r>
        <w:rPr>
          <w:sz w:val="20"/>
          <w:szCs w:val="20"/>
          <w:color w:val="auto"/>
        </w:rPr>
        <w:tab/>
      </w:r>
      <w:r>
        <w:rPr>
          <w:rFonts w:ascii="宋体" w:cs="宋体" w:eastAsia="宋体" w:hAnsi="宋体"/>
          <w:sz w:val="36"/>
          <w:szCs w:val="36"/>
          <w:color w:val="auto"/>
        </w:rPr>
        <w:t>产地</w:t>
        <w:tab/>
        <w:t>数量</w:t>
      </w:r>
      <w:r>
        <w:rPr>
          <w:sz w:val="20"/>
          <w:szCs w:val="20"/>
          <w:color w:val="auto"/>
        </w:rPr>
        <w:tab/>
      </w:r>
      <w:r>
        <w:rPr>
          <w:rFonts w:ascii="宋体" w:cs="宋体" w:eastAsia="宋体" w:hAnsi="宋体"/>
          <w:sz w:val="36"/>
          <w:szCs w:val="36"/>
          <w:color w:val="auto"/>
        </w:rPr>
        <w:t>单价</w:t>
      </w:r>
      <w:r>
        <w:rPr>
          <w:sz w:val="20"/>
          <w:szCs w:val="20"/>
          <w:color w:val="auto"/>
        </w:rPr>
        <w:tab/>
      </w:r>
      <w:r>
        <w:rPr>
          <w:rFonts w:ascii="宋体" w:cs="宋体" w:eastAsia="宋体" w:hAnsi="宋体"/>
          <w:sz w:val="36"/>
          <w:szCs w:val="36"/>
          <w:color w:val="auto"/>
        </w:rPr>
        <w:t>合计</w:t>
      </w:r>
      <w:r>
        <w:rPr>
          <w:sz w:val="20"/>
          <w:szCs w:val="20"/>
          <w:color w:val="auto"/>
        </w:rPr>
        <w:tab/>
      </w:r>
      <w:r>
        <w:rPr>
          <w:rFonts w:ascii="宋体" w:cs="宋体" w:eastAsia="宋体" w:hAnsi="宋体"/>
          <w:sz w:val="35"/>
          <w:szCs w:val="35"/>
          <w:color w:val="auto"/>
        </w:rPr>
        <w:t>备注</w:t>
      </w:r>
    </w:p>
    <w:p>
      <w:pPr>
        <w:spacing w:after="0" w:line="200" w:lineRule="exact"/>
        <w:rPr>
          <w:sz w:val="20"/>
          <w:szCs w:val="20"/>
          <w:color w:val="auto"/>
        </w:rPr>
      </w:pPr>
    </w:p>
    <w:p>
      <w:pPr>
        <w:spacing w:after="0" w:line="282" w:lineRule="exact"/>
        <w:rPr>
          <w:sz w:val="20"/>
          <w:szCs w:val="20"/>
          <w:color w:val="auto"/>
        </w:rPr>
      </w:pPr>
    </w:p>
    <w:p>
      <w:pPr>
        <w:ind w:left="2180"/>
        <w:spacing w:after="0"/>
        <w:rPr>
          <w:sz w:val="20"/>
          <w:szCs w:val="20"/>
          <w:color w:val="auto"/>
        </w:rPr>
      </w:pPr>
      <w:r>
        <w:rPr>
          <w:rFonts w:ascii="Helvetica" w:cs="Helvetica" w:eastAsia="Helvetica" w:hAnsi="Helvetica"/>
          <w:sz w:val="36"/>
          <w:szCs w:val="36"/>
          <w:color w:val="auto"/>
        </w:rPr>
        <w:t>1</w:t>
      </w:r>
    </w:p>
    <w:p>
      <w:pPr>
        <w:spacing w:after="0" w:line="200" w:lineRule="exact"/>
        <w:rPr>
          <w:sz w:val="20"/>
          <w:szCs w:val="20"/>
          <w:color w:val="auto"/>
        </w:rPr>
      </w:pPr>
    </w:p>
    <w:p>
      <w:pPr>
        <w:spacing w:after="0" w:line="346" w:lineRule="exact"/>
        <w:rPr>
          <w:sz w:val="20"/>
          <w:szCs w:val="20"/>
          <w:color w:val="auto"/>
        </w:rPr>
      </w:pPr>
    </w:p>
    <w:p>
      <w:pPr>
        <w:ind w:left="2180"/>
        <w:spacing w:after="0"/>
        <w:rPr>
          <w:sz w:val="20"/>
          <w:szCs w:val="20"/>
          <w:color w:val="auto"/>
        </w:rPr>
      </w:pPr>
      <w:r>
        <w:rPr>
          <w:rFonts w:ascii="Helvetica" w:cs="Helvetica" w:eastAsia="Helvetica" w:hAnsi="Helvetica"/>
          <w:sz w:val="36"/>
          <w:szCs w:val="36"/>
          <w:color w:val="auto"/>
        </w:rPr>
        <w:t>2</w:t>
      </w:r>
    </w:p>
    <w:p>
      <w:pPr>
        <w:spacing w:after="0" w:line="200" w:lineRule="exact"/>
        <w:rPr>
          <w:sz w:val="20"/>
          <w:szCs w:val="20"/>
          <w:color w:val="auto"/>
        </w:rPr>
      </w:pPr>
    </w:p>
    <w:p>
      <w:pPr>
        <w:spacing w:after="0" w:line="346" w:lineRule="exact"/>
        <w:rPr>
          <w:sz w:val="20"/>
          <w:szCs w:val="20"/>
          <w:color w:val="auto"/>
        </w:rPr>
      </w:pPr>
    </w:p>
    <w:p>
      <w:pPr>
        <w:ind w:left="2180"/>
        <w:spacing w:after="0"/>
        <w:rPr>
          <w:sz w:val="20"/>
          <w:szCs w:val="20"/>
          <w:color w:val="auto"/>
        </w:rPr>
      </w:pPr>
      <w:r>
        <w:rPr>
          <w:rFonts w:ascii="Helvetica" w:cs="Helvetica" w:eastAsia="Helvetica" w:hAnsi="Helvetica"/>
          <w:sz w:val="36"/>
          <w:szCs w:val="36"/>
          <w:color w:val="auto"/>
        </w:rPr>
        <w:t>3</w:t>
      </w:r>
    </w:p>
    <w:p>
      <w:pPr>
        <w:sectPr>
          <w:pgSz w:w="19120" w:h="27060" w:orient="portrait"/>
          <w:cols w:equalWidth="0" w:num="1">
            <w:col w:w="16240"/>
          </w:cols>
          <w:pgMar w:left="1440" w:top="1391" w:right="1440" w:bottom="1044" w:gutter="0" w:footer="0" w:header="0"/>
        </w:sectPr>
      </w:pPr>
    </w:p>
    <w:p>
      <w:pPr>
        <w:spacing w:after="0" w:line="200" w:lineRule="exact"/>
        <w:rPr>
          <w:sz w:val="20"/>
          <w:szCs w:val="20"/>
          <w:color w:val="auto"/>
        </w:rPr>
      </w:pPr>
    </w:p>
    <w:p>
      <w:pPr>
        <w:spacing w:after="0" w:line="285" w:lineRule="exact"/>
        <w:rPr>
          <w:sz w:val="20"/>
          <w:szCs w:val="20"/>
          <w:color w:val="auto"/>
        </w:rPr>
      </w:pPr>
    </w:p>
    <w:p>
      <w:pPr>
        <w:ind w:left="1840"/>
        <w:spacing w:after="0" w:line="286" w:lineRule="exact"/>
        <w:rPr>
          <w:sz w:val="20"/>
          <w:szCs w:val="20"/>
          <w:color w:val="auto"/>
        </w:rPr>
      </w:pPr>
      <w:r>
        <w:rPr>
          <w:rFonts w:ascii="宋体" w:cs="宋体" w:eastAsia="宋体" w:hAnsi="宋体"/>
          <w:sz w:val="25"/>
          <w:szCs w:val="25"/>
          <w:color w:val="auto"/>
        </w:rPr>
        <w:t>合同范本</w:t>
      </w:r>
    </w:p>
    <w:p>
      <w:pPr>
        <w:sectPr>
          <w:pgSz w:w="19120" w:h="27060" w:orient="portrait"/>
          <w:cols w:equalWidth="0" w:num="1">
            <w:col w:w="16240"/>
          </w:cols>
          <w:pgMar w:left="1440" w:top="1391" w:right="1440" w:bottom="1044" w:gutter="0" w:footer="0" w:header="0"/>
          <w:type w:val="continuous"/>
        </w:sectPr>
      </w:pPr>
    </w:p>
    <w:bookmarkStart w:id="3" w:name="page4"/>
    <w:bookmarkEnd w:id="3"/>
    <w:p>
      <w:pPr>
        <w:ind w:left="14800"/>
        <w:spacing w:after="0"/>
        <w:rPr>
          <w:sz w:val="20"/>
          <w:szCs w:val="20"/>
          <w:color w:val="auto"/>
        </w:rPr>
      </w:pPr>
      <w:r>
        <w:rPr>
          <w:rFonts w:ascii="Helvetica" w:cs="Helvetica" w:eastAsia="Helvetica" w:hAnsi="Helvetica"/>
          <w:sz w:val="26"/>
          <w:szCs w:val="26"/>
          <w:color w:val="auto"/>
        </w:rPr>
        <w:drawing>
          <wp:anchor simplePos="0" relativeHeight="251657728" behindDoc="1" locked="0" layoutInCell="0" allowOverlap="1">
            <wp:simplePos x="0" y="0"/>
            <wp:positionH relativeFrom="page">
              <wp:posOffset>0</wp:posOffset>
            </wp:positionH>
            <wp:positionV relativeFrom="page">
              <wp:posOffset>45085</wp:posOffset>
            </wp:positionV>
            <wp:extent cx="12109450" cy="1713801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clrChange>
                        <a:clrFrom>
                          <a:srgbClr val="FFFFFF"/>
                        </a:clrFrom>
                        <a:clrTo>
                          <a:srgbClr val="FFFFFF">
                            <a:alpha val="0"/>
                          </a:srgbClr>
                        </a:clrTo>
                      </a:clrChange>
                      <a:extLst>
                        <a:ext uri="{28A0092B-C50C-407E-A947-70E740481C1C}"/>
                      </a:extLst>
                    </a:blip>
                    <a:srcRect/>
                    <a:stretch>
                      <a:fillRect/>
                    </a:stretch>
                  </pic:blipFill>
                  <pic:spPr bwMode="auto">
                    <a:xfrm>
                      <a:off x="0" y="0"/>
                      <a:ext cx="12109450" cy="17138015"/>
                    </a:xfrm>
                    <a:prstGeom prst="rect">
                      <a:avLst/>
                    </a:prstGeom>
                    <a:noFill/>
                  </pic:spPr>
                </pic:pic>
              </a:graphicData>
            </a:graphic>
          </wp:anchor>
        </w:drawing>
        <w:t>.</w:t>
      </w:r>
    </w:p>
    <w:p>
      <w:pPr>
        <w:spacing w:after="0" w:line="317" w:lineRule="exact"/>
        <w:rPr>
          <w:sz w:val="20"/>
          <w:szCs w:val="20"/>
          <w:color w:val="auto"/>
        </w:rPr>
      </w:pPr>
    </w:p>
    <w:p>
      <w:pPr>
        <w:ind w:left="2180"/>
        <w:spacing w:after="0"/>
        <w:rPr>
          <w:sz w:val="20"/>
          <w:szCs w:val="20"/>
          <w:color w:val="auto"/>
        </w:rPr>
      </w:pPr>
      <w:r>
        <w:rPr>
          <w:rFonts w:ascii="Helvetica" w:cs="Helvetica" w:eastAsia="Helvetica" w:hAnsi="Helvetica"/>
          <w:sz w:val="36"/>
          <w:szCs w:val="36"/>
          <w:color w:val="auto"/>
        </w:rPr>
        <w:t>4</w:t>
      </w:r>
    </w:p>
    <w:p>
      <w:pPr>
        <w:spacing w:after="0" w:line="200" w:lineRule="exact"/>
        <w:rPr>
          <w:sz w:val="20"/>
          <w:szCs w:val="20"/>
          <w:color w:val="auto"/>
        </w:rPr>
      </w:pPr>
    </w:p>
    <w:p>
      <w:pPr>
        <w:spacing w:after="0" w:line="350" w:lineRule="exact"/>
        <w:rPr>
          <w:sz w:val="20"/>
          <w:szCs w:val="20"/>
          <w:color w:val="auto"/>
        </w:rPr>
      </w:pPr>
    </w:p>
    <w:p>
      <w:pPr>
        <w:ind w:left="7620"/>
        <w:spacing w:after="0" w:line="437" w:lineRule="exact"/>
        <w:tabs>
          <w:tab w:leader="none" w:pos="8320" w:val="left"/>
        </w:tabs>
        <w:rPr>
          <w:sz w:val="20"/>
          <w:szCs w:val="20"/>
          <w:color w:val="auto"/>
        </w:rPr>
      </w:pPr>
      <w:r>
        <w:rPr>
          <w:rFonts w:ascii="宋体" w:cs="宋体" w:eastAsia="宋体" w:hAnsi="宋体"/>
          <w:sz w:val="36"/>
          <w:szCs w:val="36"/>
          <w:color w:val="auto"/>
        </w:rPr>
        <w:t>总</w:t>
      </w:r>
      <w:r>
        <w:rPr>
          <w:sz w:val="20"/>
          <w:szCs w:val="20"/>
          <w:color w:val="auto"/>
        </w:rPr>
        <w:tab/>
      </w:r>
      <w:r>
        <w:rPr>
          <w:rFonts w:ascii="宋体" w:cs="宋体" w:eastAsia="宋体" w:hAnsi="宋体"/>
          <w:sz w:val="34"/>
          <w:szCs w:val="34"/>
          <w:color w:val="auto"/>
        </w:rPr>
        <w:t>计：</w:t>
      </w:r>
      <w:r>
        <w:rPr>
          <w:rFonts w:ascii="Helvetica" w:cs="Helvetica" w:eastAsia="Helvetica" w:hAnsi="Helvetica"/>
          <w:sz w:val="34"/>
          <w:szCs w:val="34"/>
          <w:color w:val="auto"/>
        </w:rPr>
        <w:t>RMB</w:t>
      </w:r>
      <w:r>
        <w:rPr>
          <w:rFonts w:ascii="宋体" w:cs="宋体" w:eastAsia="宋体" w:hAnsi="宋体"/>
          <w:sz w:val="34"/>
          <w:szCs w:val="34"/>
          <w:color w:val="auto"/>
        </w:rPr>
        <w:t>￥</w:t>
      </w:r>
    </w:p>
    <w:p>
      <w:pPr>
        <w:spacing w:after="0" w:line="200" w:lineRule="exact"/>
        <w:rPr>
          <w:sz w:val="20"/>
          <w:szCs w:val="20"/>
          <w:color w:val="auto"/>
        </w:rPr>
      </w:pPr>
    </w:p>
    <w:p>
      <w:pPr>
        <w:spacing w:after="0" w:line="319" w:lineRule="exact"/>
        <w:rPr>
          <w:sz w:val="20"/>
          <w:szCs w:val="20"/>
          <w:color w:val="auto"/>
        </w:rPr>
      </w:pPr>
    </w:p>
    <w:p>
      <w:pPr>
        <w:ind w:left="2540"/>
        <w:spacing w:after="0" w:line="425" w:lineRule="exact"/>
        <w:rPr>
          <w:sz w:val="20"/>
          <w:szCs w:val="20"/>
          <w:color w:val="auto"/>
        </w:rPr>
      </w:pPr>
      <w:r>
        <w:rPr>
          <w:rFonts w:ascii="宋体" w:cs="宋体" w:eastAsia="宋体" w:hAnsi="宋体"/>
          <w:sz w:val="35"/>
          <w:szCs w:val="35"/>
          <w:color w:val="auto"/>
        </w:rPr>
        <w:t>与交货有关的费用</w:t>
      </w:r>
      <w:r>
        <w:rPr>
          <w:rFonts w:ascii="Helvetica" w:cs="Helvetica" w:eastAsia="Helvetica" w:hAnsi="Helvetica"/>
          <w:sz w:val="35"/>
          <w:szCs w:val="35"/>
          <w:color w:val="auto"/>
        </w:rPr>
        <w:t xml:space="preserve">:( </w:t>
      </w:r>
      <w:r>
        <w:rPr>
          <w:rFonts w:ascii="宋体" w:cs="宋体" w:eastAsia="宋体" w:hAnsi="宋体"/>
          <w:sz w:val="35"/>
          <w:szCs w:val="35"/>
          <w:color w:val="auto"/>
        </w:rPr>
        <w:t>不限于</w:t>
      </w:r>
      <w:r>
        <w:rPr>
          <w:rFonts w:ascii="Helvetica" w:cs="Helvetica" w:eastAsia="Helvetica" w:hAnsi="Helvetica"/>
          <w:sz w:val="35"/>
          <w:szCs w:val="35"/>
          <w:color w:val="auto"/>
        </w:rPr>
        <w:t xml:space="preserve">) </w:t>
      </w:r>
      <w:r>
        <w:rPr>
          <w:rFonts w:ascii="宋体" w:cs="宋体" w:eastAsia="宋体" w:hAnsi="宋体"/>
          <w:sz w:val="35"/>
          <w:szCs w:val="35"/>
          <w:color w:val="auto"/>
        </w:rPr>
        <w:t>运输费、包装费、保险费以及安装、调试、软件费、</w:t>
      </w:r>
    </w:p>
    <w:p>
      <w:pPr>
        <w:spacing w:after="0" w:line="200" w:lineRule="exact"/>
        <w:rPr>
          <w:sz w:val="20"/>
          <w:szCs w:val="20"/>
          <w:color w:val="auto"/>
        </w:rPr>
      </w:pPr>
    </w:p>
    <w:p>
      <w:pPr>
        <w:spacing w:after="0" w:line="296" w:lineRule="exact"/>
        <w:rPr>
          <w:sz w:val="20"/>
          <w:szCs w:val="20"/>
          <w:color w:val="auto"/>
        </w:rPr>
      </w:pPr>
    </w:p>
    <w:p>
      <w:pPr>
        <w:ind w:left="1840"/>
        <w:spacing w:after="0" w:line="437" w:lineRule="exact"/>
        <w:rPr>
          <w:sz w:val="20"/>
          <w:szCs w:val="20"/>
          <w:color w:val="auto"/>
        </w:rPr>
      </w:pPr>
      <w:r>
        <w:rPr>
          <w:rFonts w:ascii="宋体" w:cs="宋体" w:eastAsia="宋体" w:hAnsi="宋体"/>
          <w:sz w:val="36"/>
          <w:szCs w:val="36"/>
          <w:color w:val="auto"/>
        </w:rPr>
        <w:t>检验费</w:t>
      </w:r>
      <w:r>
        <w:rPr>
          <w:rFonts w:ascii="Helvetica" w:cs="Helvetica" w:eastAsia="Helvetica" w:hAnsi="Helvetica"/>
          <w:sz w:val="36"/>
          <w:szCs w:val="36"/>
          <w:color w:val="auto"/>
        </w:rPr>
        <w:t xml:space="preserve">( </w:t>
      </w:r>
      <w:r>
        <w:rPr>
          <w:rFonts w:ascii="宋体" w:cs="宋体" w:eastAsia="宋体" w:hAnsi="宋体"/>
          <w:sz w:val="36"/>
          <w:szCs w:val="36"/>
          <w:color w:val="auto"/>
        </w:rPr>
        <w:t>含设备安装验收取证费）及培训所需费用等伴随服务的费用，已包含在合同</w:t>
      </w:r>
    </w:p>
    <w:p>
      <w:pPr>
        <w:spacing w:after="0" w:line="200" w:lineRule="exact"/>
        <w:rPr>
          <w:sz w:val="20"/>
          <w:szCs w:val="20"/>
          <w:color w:val="auto"/>
        </w:rPr>
      </w:pPr>
    </w:p>
    <w:p>
      <w:pPr>
        <w:spacing w:after="0" w:line="351" w:lineRule="exact"/>
        <w:rPr>
          <w:sz w:val="20"/>
          <w:szCs w:val="20"/>
          <w:color w:val="auto"/>
        </w:rPr>
      </w:pPr>
    </w:p>
    <w:p>
      <w:pPr>
        <w:ind w:left="1840"/>
        <w:spacing w:after="0" w:line="411" w:lineRule="exact"/>
        <w:rPr>
          <w:sz w:val="20"/>
          <w:szCs w:val="20"/>
          <w:color w:val="auto"/>
        </w:rPr>
      </w:pPr>
      <w:r>
        <w:rPr>
          <w:rFonts w:ascii="宋体" w:cs="宋体" w:eastAsia="宋体" w:hAnsi="宋体"/>
          <w:sz w:val="36"/>
          <w:szCs w:val="36"/>
          <w:color w:val="auto"/>
        </w:rPr>
        <w:t>价中。</w:t>
      </w:r>
    </w:p>
    <w:p>
      <w:pPr>
        <w:spacing w:after="0" w:line="200" w:lineRule="exact"/>
        <w:rPr>
          <w:sz w:val="20"/>
          <w:szCs w:val="20"/>
          <w:color w:val="auto"/>
        </w:rPr>
      </w:pPr>
    </w:p>
    <w:p>
      <w:pPr>
        <w:spacing w:after="0" w:line="262" w:lineRule="exact"/>
        <w:rPr>
          <w:sz w:val="20"/>
          <w:szCs w:val="20"/>
          <w:color w:val="auto"/>
        </w:rPr>
      </w:pPr>
    </w:p>
    <w:p>
      <w:pPr>
        <w:ind w:left="1840"/>
        <w:spacing w:after="0" w:line="437" w:lineRule="exact"/>
        <w:rPr>
          <w:sz w:val="20"/>
          <w:szCs w:val="20"/>
          <w:color w:val="auto"/>
        </w:rPr>
      </w:pPr>
      <w:r>
        <w:rPr>
          <w:rFonts w:ascii="Helvetica" w:cs="Helvetica" w:eastAsia="Helvetica" w:hAnsi="Helvetica"/>
          <w:sz w:val="36"/>
          <w:szCs w:val="36"/>
          <w:color w:val="auto"/>
        </w:rPr>
        <w:t>3</w:t>
      </w:r>
      <w:r>
        <w:rPr>
          <w:rFonts w:ascii="宋体" w:cs="宋体" w:eastAsia="宋体" w:hAnsi="宋体"/>
          <w:sz w:val="36"/>
          <w:szCs w:val="36"/>
          <w:color w:val="auto"/>
        </w:rPr>
        <w:t>、价款支付：</w:t>
      </w:r>
    </w:p>
    <w:p>
      <w:pPr>
        <w:spacing w:after="0" w:line="200" w:lineRule="exact"/>
        <w:rPr>
          <w:sz w:val="20"/>
          <w:szCs w:val="20"/>
          <w:color w:val="auto"/>
        </w:rPr>
      </w:pPr>
    </w:p>
    <w:p>
      <w:pPr>
        <w:spacing w:after="0" w:line="304" w:lineRule="exact"/>
        <w:rPr>
          <w:sz w:val="20"/>
          <w:szCs w:val="20"/>
          <w:color w:val="auto"/>
        </w:rPr>
      </w:pPr>
    </w:p>
    <w:p>
      <w:pPr>
        <w:ind w:left="1840"/>
        <w:spacing w:after="0" w:line="437" w:lineRule="exact"/>
        <w:tabs>
          <w:tab w:leader="none" w:pos="9660" w:val="left"/>
          <w:tab w:leader="none" w:pos="12140" w:val="left"/>
        </w:tabs>
        <w:rPr>
          <w:sz w:val="20"/>
          <w:szCs w:val="20"/>
          <w:color w:val="auto"/>
        </w:rPr>
      </w:pPr>
      <w:r>
        <w:rPr>
          <w:rFonts w:ascii="Helvetica" w:cs="Helvetica" w:eastAsia="Helvetica" w:hAnsi="Helvetica"/>
          <w:sz w:val="36"/>
          <w:szCs w:val="36"/>
          <w:color w:val="auto"/>
        </w:rPr>
        <w:t xml:space="preserve">3.1 </w:t>
      </w:r>
      <w:r>
        <w:rPr>
          <w:rFonts w:ascii="宋体" w:cs="宋体" w:eastAsia="宋体" w:hAnsi="宋体"/>
          <w:sz w:val="36"/>
          <w:szCs w:val="36"/>
          <w:color w:val="auto"/>
        </w:rPr>
        <w:t>买方应在合同生效后支付给卖方合同总价的</w:t>
      </w:r>
      <w:r>
        <w:rPr>
          <w:rFonts w:ascii="Helvetica" w:cs="Helvetica" w:eastAsia="Helvetica" w:hAnsi="Helvetica"/>
          <w:sz w:val="36"/>
          <w:szCs w:val="36"/>
          <w:color w:val="auto"/>
        </w:rPr>
        <w:tab/>
        <w:t xml:space="preserve">% </w:t>
      </w:r>
      <w:r>
        <w:rPr>
          <w:rFonts w:ascii="宋体" w:cs="宋体" w:eastAsia="宋体" w:hAnsi="宋体"/>
          <w:sz w:val="36"/>
          <w:szCs w:val="36"/>
          <w:color w:val="auto"/>
        </w:rPr>
        <w:t>即</w:t>
      </w:r>
      <w:r>
        <w:rPr>
          <w:sz w:val="20"/>
          <w:szCs w:val="20"/>
          <w:color w:val="auto"/>
        </w:rPr>
        <w:tab/>
      </w:r>
      <w:r>
        <w:rPr>
          <w:rFonts w:ascii="宋体" w:cs="宋体" w:eastAsia="宋体" w:hAnsi="宋体"/>
          <w:sz w:val="33"/>
          <w:szCs w:val="33"/>
          <w:color w:val="auto"/>
        </w:rPr>
        <w:t>元，作为合同预付</w:t>
      </w:r>
    </w:p>
    <w:p>
      <w:pPr>
        <w:spacing w:after="0" w:line="200" w:lineRule="exact"/>
        <w:rPr>
          <w:sz w:val="20"/>
          <w:szCs w:val="20"/>
          <w:color w:val="auto"/>
        </w:rPr>
      </w:pPr>
    </w:p>
    <w:p>
      <w:pPr>
        <w:spacing w:after="0" w:line="351" w:lineRule="exact"/>
        <w:rPr>
          <w:sz w:val="20"/>
          <w:szCs w:val="20"/>
          <w:color w:val="auto"/>
        </w:rPr>
      </w:pPr>
    </w:p>
    <w:p>
      <w:pPr>
        <w:ind w:left="2340"/>
        <w:spacing w:after="0" w:line="411" w:lineRule="exact"/>
        <w:rPr>
          <w:sz w:val="20"/>
          <w:szCs w:val="20"/>
          <w:color w:val="auto"/>
        </w:rPr>
      </w:pPr>
      <w:r>
        <w:rPr>
          <w:rFonts w:ascii="宋体" w:cs="宋体" w:eastAsia="宋体" w:hAnsi="宋体"/>
          <w:sz w:val="36"/>
          <w:szCs w:val="36"/>
          <w:color w:val="auto"/>
        </w:rPr>
        <w:t>款。</w:t>
      </w:r>
    </w:p>
    <w:p>
      <w:pPr>
        <w:spacing w:after="0" w:line="200" w:lineRule="exact"/>
        <w:rPr>
          <w:sz w:val="20"/>
          <w:szCs w:val="20"/>
          <w:color w:val="auto"/>
        </w:rPr>
      </w:pPr>
    </w:p>
    <w:p>
      <w:pPr>
        <w:spacing w:after="0" w:line="282" w:lineRule="exact"/>
        <w:rPr>
          <w:sz w:val="20"/>
          <w:szCs w:val="20"/>
          <w:color w:val="auto"/>
        </w:rPr>
      </w:pPr>
    </w:p>
    <w:p>
      <w:pPr>
        <w:ind w:left="1840"/>
        <w:spacing w:after="0" w:line="437" w:lineRule="exact"/>
        <w:tabs>
          <w:tab w:leader="none" w:pos="6220" w:val="left"/>
          <w:tab w:leader="none" w:pos="7280" w:val="left"/>
          <w:tab w:leader="none" w:pos="8360" w:val="left"/>
          <w:tab w:leader="none" w:pos="11340" w:val="left"/>
        </w:tabs>
        <w:rPr>
          <w:sz w:val="20"/>
          <w:szCs w:val="20"/>
          <w:color w:val="auto"/>
        </w:rPr>
      </w:pPr>
      <w:r>
        <w:rPr>
          <w:rFonts w:ascii="Helvetica" w:cs="Helvetica" w:eastAsia="Helvetica" w:hAnsi="Helvetica"/>
          <w:sz w:val="36"/>
          <w:szCs w:val="36"/>
          <w:color w:val="auto"/>
        </w:rPr>
        <w:t xml:space="preserve">3.2 </w:t>
      </w:r>
      <w:r>
        <w:rPr>
          <w:rFonts w:ascii="宋体" w:cs="宋体" w:eastAsia="宋体" w:hAnsi="宋体"/>
          <w:sz w:val="36"/>
          <w:szCs w:val="36"/>
          <w:color w:val="auto"/>
        </w:rPr>
        <w:t>卖方按买方要求的</w:t>
      </w:r>
      <w:r>
        <w:rPr>
          <w:sz w:val="20"/>
          <w:szCs w:val="20"/>
          <w:color w:val="auto"/>
        </w:rPr>
        <w:tab/>
      </w:r>
      <w:r>
        <w:rPr>
          <w:rFonts w:ascii="宋体" w:cs="宋体" w:eastAsia="宋体" w:hAnsi="宋体"/>
          <w:sz w:val="36"/>
          <w:szCs w:val="36"/>
          <w:color w:val="auto"/>
        </w:rPr>
        <w:t>年</w:t>
      </w:r>
      <w:r>
        <w:rPr>
          <w:sz w:val="20"/>
          <w:szCs w:val="20"/>
          <w:color w:val="auto"/>
        </w:rPr>
        <w:tab/>
      </w:r>
      <w:r>
        <w:rPr>
          <w:rFonts w:ascii="宋体" w:cs="宋体" w:eastAsia="宋体" w:hAnsi="宋体"/>
          <w:sz w:val="36"/>
          <w:szCs w:val="36"/>
          <w:color w:val="auto"/>
        </w:rPr>
        <w:t>月</w:t>
      </w:r>
      <w:r>
        <w:rPr>
          <w:sz w:val="20"/>
          <w:szCs w:val="20"/>
          <w:color w:val="auto"/>
        </w:rPr>
        <w:tab/>
      </w:r>
      <w:r>
        <w:rPr>
          <w:rFonts w:ascii="宋体" w:cs="宋体" w:eastAsia="宋体" w:hAnsi="宋体"/>
          <w:sz w:val="36"/>
          <w:szCs w:val="36"/>
          <w:color w:val="auto"/>
        </w:rPr>
        <w:t>日送货到</w:t>
      </w:r>
      <w:r>
        <w:rPr>
          <w:sz w:val="20"/>
          <w:szCs w:val="20"/>
          <w:color w:val="auto"/>
        </w:rPr>
        <w:tab/>
      </w:r>
      <w:r>
        <w:rPr>
          <w:rFonts w:ascii="宋体" w:cs="宋体" w:eastAsia="宋体" w:hAnsi="宋体"/>
          <w:sz w:val="35"/>
          <w:szCs w:val="35"/>
          <w:color w:val="auto"/>
        </w:rPr>
        <w:t>（指定位置）并经买卖</w:t>
      </w:r>
    </w:p>
    <w:p>
      <w:pPr>
        <w:spacing w:after="0" w:line="200" w:lineRule="exact"/>
        <w:rPr>
          <w:sz w:val="20"/>
          <w:szCs w:val="20"/>
          <w:color w:val="auto"/>
        </w:rPr>
      </w:pPr>
    </w:p>
    <w:p>
      <w:pPr>
        <w:spacing w:after="0" w:line="284" w:lineRule="exact"/>
        <w:rPr>
          <w:sz w:val="20"/>
          <w:szCs w:val="20"/>
          <w:color w:val="auto"/>
        </w:rPr>
      </w:pPr>
    </w:p>
    <w:p>
      <w:pPr>
        <w:ind w:left="2520"/>
        <w:spacing w:after="0" w:line="437" w:lineRule="exact"/>
        <w:tabs>
          <w:tab w:leader="none" w:pos="11520" w:val="left"/>
          <w:tab w:leader="none" w:pos="13800" w:val="left"/>
        </w:tabs>
        <w:rPr>
          <w:sz w:val="20"/>
          <w:szCs w:val="20"/>
          <w:color w:val="auto"/>
        </w:rPr>
      </w:pPr>
      <w:r>
        <w:rPr>
          <w:rFonts w:ascii="宋体" w:cs="宋体" w:eastAsia="宋体" w:hAnsi="宋体"/>
          <w:sz w:val="36"/>
          <w:szCs w:val="36"/>
          <w:color w:val="auto"/>
        </w:rPr>
        <w:t>双方组成的验收机构验收无误签字确认后付合同总价的</w:t>
      </w:r>
      <w:r>
        <w:rPr>
          <w:sz w:val="20"/>
          <w:szCs w:val="20"/>
          <w:color w:val="auto"/>
        </w:rPr>
        <w:tab/>
      </w:r>
      <w:r>
        <w:rPr>
          <w:rFonts w:ascii="Helvetica" w:cs="Helvetica" w:eastAsia="Helvetica" w:hAnsi="Helvetica"/>
          <w:sz w:val="36"/>
          <w:szCs w:val="36"/>
          <w:color w:val="auto"/>
        </w:rPr>
        <w:t xml:space="preserve">% </w:t>
      </w:r>
      <w:r>
        <w:rPr>
          <w:rFonts w:ascii="宋体" w:cs="宋体" w:eastAsia="宋体" w:hAnsi="宋体"/>
          <w:sz w:val="36"/>
          <w:szCs w:val="36"/>
          <w:color w:val="auto"/>
        </w:rPr>
        <w:t>即</w:t>
      </w:r>
      <w:r>
        <w:rPr>
          <w:sz w:val="20"/>
          <w:szCs w:val="20"/>
          <w:color w:val="auto"/>
        </w:rPr>
        <w:tab/>
      </w:r>
      <w:r>
        <w:rPr>
          <w:rFonts w:ascii="宋体" w:cs="宋体" w:eastAsia="宋体" w:hAnsi="宋体"/>
          <w:sz w:val="36"/>
          <w:szCs w:val="36"/>
          <w:color w:val="auto"/>
        </w:rPr>
        <w:t>元。</w:t>
      </w:r>
    </w:p>
    <w:p>
      <w:pPr>
        <w:spacing w:after="0" w:line="200" w:lineRule="exact"/>
        <w:rPr>
          <w:sz w:val="20"/>
          <w:szCs w:val="20"/>
          <w:color w:val="auto"/>
        </w:rPr>
      </w:pPr>
    </w:p>
    <w:p>
      <w:pPr>
        <w:spacing w:after="0" w:line="304" w:lineRule="exact"/>
        <w:rPr>
          <w:sz w:val="20"/>
          <w:szCs w:val="20"/>
          <w:color w:val="auto"/>
        </w:rPr>
      </w:pPr>
    </w:p>
    <w:p>
      <w:pPr>
        <w:ind w:left="1860"/>
        <w:spacing w:after="0" w:line="437" w:lineRule="exact"/>
        <w:tabs>
          <w:tab w:leader="none" w:pos="11480" w:val="left"/>
          <w:tab w:leader="none" w:pos="14300" w:val="left"/>
        </w:tabs>
        <w:rPr>
          <w:sz w:val="20"/>
          <w:szCs w:val="20"/>
          <w:color w:val="auto"/>
        </w:rPr>
      </w:pPr>
      <w:r>
        <w:rPr>
          <w:rFonts w:ascii="Helvetica" w:cs="Helvetica" w:eastAsia="Helvetica" w:hAnsi="Helvetica"/>
          <w:sz w:val="36"/>
          <w:szCs w:val="36"/>
          <w:color w:val="auto"/>
        </w:rPr>
        <w:t xml:space="preserve">3.3 </w:t>
      </w:r>
      <w:r>
        <w:rPr>
          <w:rFonts w:ascii="宋体" w:cs="宋体" w:eastAsia="宋体" w:hAnsi="宋体"/>
          <w:sz w:val="36"/>
          <w:szCs w:val="36"/>
          <w:color w:val="auto"/>
        </w:rPr>
        <w:t>设备安装调试完毕经验收机构验收合格后付合同总额的</w:t>
      </w:r>
      <w:r>
        <w:rPr>
          <w:rFonts w:ascii="Helvetica" w:cs="Helvetica" w:eastAsia="Helvetica" w:hAnsi="Helvetica"/>
          <w:sz w:val="36"/>
          <w:szCs w:val="36"/>
          <w:color w:val="auto"/>
        </w:rPr>
        <w:tab/>
        <w:t xml:space="preserve">% </w:t>
      </w:r>
      <w:r>
        <w:rPr>
          <w:rFonts w:ascii="宋体" w:cs="宋体" w:eastAsia="宋体" w:hAnsi="宋体"/>
          <w:sz w:val="36"/>
          <w:szCs w:val="36"/>
          <w:color w:val="auto"/>
        </w:rPr>
        <w:t>即</w:t>
      </w:r>
      <w:r>
        <w:rPr>
          <w:sz w:val="20"/>
          <w:szCs w:val="20"/>
          <w:color w:val="auto"/>
        </w:rPr>
        <w:tab/>
      </w:r>
      <w:r>
        <w:rPr>
          <w:rFonts w:ascii="宋体" w:cs="宋体" w:eastAsia="宋体" w:hAnsi="宋体"/>
          <w:sz w:val="36"/>
          <w:szCs w:val="36"/>
          <w:color w:val="auto"/>
        </w:rPr>
        <w:t>元。</w:t>
      </w:r>
    </w:p>
    <w:p>
      <w:pPr>
        <w:spacing w:after="0" w:line="200" w:lineRule="exact"/>
        <w:rPr>
          <w:sz w:val="20"/>
          <w:szCs w:val="20"/>
          <w:color w:val="auto"/>
        </w:rPr>
      </w:pPr>
    </w:p>
    <w:p>
      <w:pPr>
        <w:spacing w:after="0" w:line="284" w:lineRule="exact"/>
        <w:rPr>
          <w:sz w:val="20"/>
          <w:szCs w:val="20"/>
          <w:color w:val="auto"/>
        </w:rPr>
      </w:pPr>
    </w:p>
    <w:p>
      <w:pPr>
        <w:ind w:left="1840"/>
        <w:spacing w:after="0" w:line="437" w:lineRule="exact"/>
        <w:tabs>
          <w:tab w:leader="none" w:pos="6180" w:val="left"/>
          <w:tab w:leader="none" w:pos="9080" w:val="left"/>
          <w:tab w:leader="none" w:pos="14500" w:val="left"/>
        </w:tabs>
        <w:rPr>
          <w:sz w:val="20"/>
          <w:szCs w:val="20"/>
          <w:color w:val="auto"/>
        </w:rPr>
      </w:pPr>
      <w:r>
        <w:rPr>
          <w:rFonts w:ascii="Helvetica" w:cs="Helvetica" w:eastAsia="Helvetica" w:hAnsi="Helvetica"/>
          <w:sz w:val="36"/>
          <w:szCs w:val="36"/>
          <w:color w:val="auto"/>
        </w:rPr>
        <w:t xml:space="preserve">3.4 </w:t>
      </w:r>
      <w:r>
        <w:rPr>
          <w:rFonts w:ascii="宋体" w:cs="宋体" w:eastAsia="宋体" w:hAnsi="宋体"/>
          <w:sz w:val="36"/>
          <w:szCs w:val="36"/>
          <w:color w:val="auto"/>
        </w:rPr>
        <w:t>质保金为合同金额的</w:t>
      </w:r>
      <w:r>
        <w:rPr>
          <w:rFonts w:ascii="Helvetica" w:cs="Helvetica" w:eastAsia="Helvetica" w:hAnsi="Helvetica"/>
          <w:sz w:val="36"/>
          <w:szCs w:val="36"/>
          <w:color w:val="auto"/>
        </w:rPr>
        <w:tab/>
        <w:t xml:space="preserve">%  </w:t>
      </w:r>
      <w:r>
        <w:rPr>
          <w:rFonts w:ascii="宋体" w:cs="宋体" w:eastAsia="宋体" w:hAnsi="宋体"/>
          <w:sz w:val="36"/>
          <w:szCs w:val="36"/>
          <w:color w:val="auto"/>
        </w:rPr>
        <w:t>即</w:t>
      </w:r>
      <w:r>
        <w:rPr>
          <w:sz w:val="20"/>
          <w:szCs w:val="20"/>
          <w:color w:val="auto"/>
        </w:rPr>
        <w:tab/>
      </w:r>
      <w:r>
        <w:rPr>
          <w:rFonts w:ascii="宋体" w:cs="宋体" w:eastAsia="宋体" w:hAnsi="宋体"/>
          <w:sz w:val="36"/>
          <w:szCs w:val="36"/>
          <w:color w:val="auto"/>
        </w:rPr>
        <w:t>元，待设备调试完毕验收合格后</w:t>
        <w:tab/>
        <w:t>年</w:t>
      </w:r>
    </w:p>
    <w:p>
      <w:pPr>
        <w:spacing w:after="0" w:line="200" w:lineRule="exact"/>
        <w:rPr>
          <w:sz w:val="20"/>
          <w:szCs w:val="20"/>
          <w:color w:val="auto"/>
        </w:rPr>
      </w:pPr>
    </w:p>
    <w:p>
      <w:pPr>
        <w:spacing w:after="0" w:line="351" w:lineRule="exact"/>
        <w:rPr>
          <w:sz w:val="20"/>
          <w:szCs w:val="20"/>
          <w:color w:val="auto"/>
        </w:rPr>
      </w:pPr>
    </w:p>
    <w:p>
      <w:pPr>
        <w:ind w:left="2520"/>
        <w:spacing w:after="0" w:line="411" w:lineRule="exact"/>
        <w:rPr>
          <w:sz w:val="20"/>
          <w:szCs w:val="20"/>
          <w:color w:val="auto"/>
        </w:rPr>
      </w:pPr>
      <w:r>
        <w:rPr>
          <w:rFonts w:ascii="宋体" w:cs="宋体" w:eastAsia="宋体" w:hAnsi="宋体"/>
          <w:sz w:val="36"/>
          <w:szCs w:val="36"/>
          <w:color w:val="auto"/>
        </w:rPr>
        <w:t>期满后付清。</w:t>
      </w:r>
    </w:p>
    <w:p>
      <w:pPr>
        <w:spacing w:after="0" w:line="200" w:lineRule="exact"/>
        <w:rPr>
          <w:sz w:val="20"/>
          <w:szCs w:val="20"/>
          <w:color w:val="auto"/>
        </w:rPr>
      </w:pPr>
    </w:p>
    <w:p>
      <w:pPr>
        <w:spacing w:after="0" w:line="329" w:lineRule="exact"/>
        <w:rPr>
          <w:sz w:val="20"/>
          <w:szCs w:val="20"/>
          <w:color w:val="auto"/>
        </w:rPr>
      </w:pPr>
    </w:p>
    <w:p>
      <w:pPr>
        <w:ind w:left="2560"/>
        <w:spacing w:after="0" w:line="411" w:lineRule="exact"/>
        <w:tabs>
          <w:tab w:leader="none" w:pos="5440" w:val="left"/>
        </w:tabs>
        <w:rPr>
          <w:sz w:val="20"/>
          <w:szCs w:val="20"/>
          <w:color w:val="auto"/>
        </w:rPr>
      </w:pPr>
      <w:r>
        <w:rPr>
          <w:rFonts w:ascii="宋体" w:cs="宋体" w:eastAsia="宋体" w:hAnsi="宋体"/>
          <w:sz w:val="36"/>
          <w:szCs w:val="36"/>
          <w:color w:val="auto"/>
        </w:rPr>
        <w:t>买方以</w:t>
      </w:r>
      <w:r>
        <w:rPr>
          <w:sz w:val="20"/>
          <w:szCs w:val="20"/>
          <w:color w:val="auto"/>
        </w:rPr>
        <w:tab/>
      </w:r>
      <w:r>
        <w:rPr>
          <w:rFonts w:ascii="宋体" w:cs="宋体" w:eastAsia="宋体" w:hAnsi="宋体"/>
          <w:sz w:val="36"/>
          <w:szCs w:val="36"/>
          <w:color w:val="auto"/>
        </w:rPr>
        <w:t>形式预付货款，同时卖方银行开具以买方为受益人的与预付</w:t>
      </w:r>
    </w:p>
    <w:p>
      <w:pPr>
        <w:spacing w:after="0" w:line="200" w:lineRule="exact"/>
        <w:rPr>
          <w:sz w:val="20"/>
          <w:szCs w:val="20"/>
          <w:color w:val="auto"/>
        </w:rPr>
      </w:pPr>
    </w:p>
    <w:p>
      <w:pPr>
        <w:spacing w:after="0" w:line="329" w:lineRule="exact"/>
        <w:rPr>
          <w:sz w:val="20"/>
          <w:szCs w:val="20"/>
          <w:color w:val="auto"/>
        </w:rPr>
      </w:pPr>
    </w:p>
    <w:p>
      <w:pPr>
        <w:ind w:left="1840"/>
        <w:spacing w:after="0" w:line="411" w:lineRule="exact"/>
        <w:tabs>
          <w:tab w:leader="none" w:pos="5440" w:val="left"/>
        </w:tabs>
        <w:rPr>
          <w:sz w:val="20"/>
          <w:szCs w:val="20"/>
          <w:color w:val="auto"/>
        </w:rPr>
      </w:pPr>
      <w:r>
        <w:rPr>
          <w:rFonts w:ascii="宋体" w:cs="宋体" w:eastAsia="宋体" w:hAnsi="宋体"/>
          <w:sz w:val="36"/>
          <w:szCs w:val="36"/>
          <w:color w:val="auto"/>
        </w:rPr>
        <w:t>货款相同金额即</w:t>
      </w:r>
      <w:r>
        <w:rPr>
          <w:sz w:val="20"/>
          <w:szCs w:val="20"/>
          <w:color w:val="auto"/>
        </w:rPr>
        <w:tab/>
      </w:r>
      <w:r>
        <w:rPr>
          <w:rFonts w:ascii="宋体" w:cs="宋体" w:eastAsia="宋体" w:hAnsi="宋体"/>
          <w:sz w:val="36"/>
          <w:szCs w:val="36"/>
          <w:color w:val="auto"/>
        </w:rPr>
        <w:t>元的银行履约保函一份正本和一份副本，保函于卖方收到预</w:t>
      </w:r>
    </w:p>
    <w:p>
      <w:pPr>
        <w:spacing w:after="0" w:line="200" w:lineRule="exact"/>
        <w:rPr>
          <w:sz w:val="20"/>
          <w:szCs w:val="20"/>
          <w:color w:val="auto"/>
        </w:rPr>
      </w:pPr>
    </w:p>
    <w:p>
      <w:pPr>
        <w:spacing w:after="0" w:line="309" w:lineRule="exact"/>
        <w:rPr>
          <w:sz w:val="20"/>
          <w:szCs w:val="20"/>
          <w:color w:val="auto"/>
        </w:rPr>
      </w:pPr>
    </w:p>
    <w:p>
      <w:pPr>
        <w:ind w:left="1840"/>
        <w:spacing w:after="0" w:line="411" w:lineRule="exact"/>
        <w:rPr>
          <w:sz w:val="20"/>
          <w:szCs w:val="20"/>
          <w:color w:val="auto"/>
        </w:rPr>
      </w:pPr>
      <w:r>
        <w:rPr>
          <w:rFonts w:ascii="宋体" w:cs="宋体" w:eastAsia="宋体" w:hAnsi="宋体"/>
          <w:sz w:val="36"/>
          <w:szCs w:val="36"/>
          <w:color w:val="auto"/>
        </w:rPr>
        <w:t>付款时生效。</w:t>
      </w:r>
    </w:p>
    <w:p>
      <w:pPr>
        <w:spacing w:after="0" w:line="200" w:lineRule="exact"/>
        <w:rPr>
          <w:sz w:val="20"/>
          <w:szCs w:val="20"/>
          <w:color w:val="auto"/>
        </w:rPr>
      </w:pPr>
    </w:p>
    <w:p>
      <w:pPr>
        <w:spacing w:after="0" w:line="282" w:lineRule="exact"/>
        <w:rPr>
          <w:sz w:val="20"/>
          <w:szCs w:val="20"/>
          <w:color w:val="auto"/>
        </w:rPr>
      </w:pPr>
    </w:p>
    <w:p>
      <w:pPr>
        <w:ind w:left="1840"/>
        <w:spacing w:after="0" w:line="437" w:lineRule="exact"/>
        <w:rPr>
          <w:sz w:val="20"/>
          <w:szCs w:val="20"/>
          <w:color w:val="auto"/>
        </w:rPr>
      </w:pPr>
      <w:r>
        <w:rPr>
          <w:rFonts w:ascii="Helvetica" w:cs="Helvetica" w:eastAsia="Helvetica" w:hAnsi="Helvetica"/>
          <w:sz w:val="36"/>
          <w:szCs w:val="36"/>
          <w:color w:val="auto"/>
        </w:rPr>
        <w:t>4</w:t>
      </w:r>
      <w:r>
        <w:rPr>
          <w:rFonts w:ascii="宋体" w:cs="宋体" w:eastAsia="宋体" w:hAnsi="宋体"/>
          <w:sz w:val="36"/>
          <w:szCs w:val="36"/>
          <w:color w:val="auto"/>
        </w:rPr>
        <w:t>．技术规范及标准</w:t>
      </w:r>
    </w:p>
    <w:p>
      <w:pPr>
        <w:spacing w:after="0" w:line="200" w:lineRule="exact"/>
        <w:rPr>
          <w:sz w:val="20"/>
          <w:szCs w:val="20"/>
          <w:color w:val="auto"/>
        </w:rPr>
      </w:pPr>
    </w:p>
    <w:p>
      <w:pPr>
        <w:spacing w:after="0" w:line="284" w:lineRule="exact"/>
        <w:rPr>
          <w:sz w:val="20"/>
          <w:szCs w:val="20"/>
          <w:color w:val="auto"/>
        </w:rPr>
      </w:pPr>
    </w:p>
    <w:p>
      <w:pPr>
        <w:jc w:val="both"/>
        <w:ind w:left="2520" w:right="1340" w:hanging="679"/>
        <w:spacing w:after="0" w:line="821" w:lineRule="exact"/>
        <w:rPr>
          <w:sz w:val="20"/>
          <w:szCs w:val="20"/>
          <w:color w:val="auto"/>
        </w:rPr>
      </w:pPr>
      <w:r>
        <w:rPr>
          <w:rFonts w:ascii="Helvetica" w:cs="Helvetica" w:eastAsia="Helvetica" w:hAnsi="Helvetica"/>
          <w:sz w:val="36"/>
          <w:szCs w:val="36"/>
          <w:color w:val="auto"/>
        </w:rPr>
        <w:t>4</w:t>
      </w:r>
      <w:r>
        <w:rPr>
          <w:rFonts w:ascii="宋体" w:cs="宋体" w:eastAsia="宋体" w:hAnsi="宋体"/>
          <w:sz w:val="36"/>
          <w:szCs w:val="36"/>
          <w:color w:val="auto"/>
        </w:rPr>
        <w:t>．</w:t>
      </w:r>
      <w:r>
        <w:rPr>
          <w:rFonts w:ascii="Helvetica" w:cs="Helvetica" w:eastAsia="Helvetica" w:hAnsi="Helvetica"/>
          <w:sz w:val="36"/>
          <w:szCs w:val="36"/>
          <w:color w:val="auto"/>
        </w:rPr>
        <w:t xml:space="preserve">1 </w:t>
      </w:r>
      <w:r>
        <w:rPr>
          <w:rFonts w:ascii="宋体" w:cs="宋体" w:eastAsia="宋体" w:hAnsi="宋体"/>
          <w:sz w:val="36"/>
          <w:szCs w:val="36"/>
          <w:color w:val="auto"/>
        </w:rPr>
        <w:t>本合同下交付的货物应与招标文件规定的技术规范和技术规范附件及其投标文件的规格偏差表相一致。如果没有提及适用标准，或技术规范说明不明确，则应符合中华人民共和国现行国家标准、行业标准或地方标准。这些标准必须是有关机构发布的最新版本的标准。</w:t>
      </w:r>
    </w:p>
    <w:p>
      <w:pPr>
        <w:spacing w:after="0" w:line="200" w:lineRule="exact"/>
        <w:rPr>
          <w:sz w:val="20"/>
          <w:szCs w:val="20"/>
          <w:color w:val="auto"/>
        </w:rPr>
      </w:pPr>
    </w:p>
    <w:p>
      <w:pPr>
        <w:spacing w:after="0" w:line="306" w:lineRule="exact"/>
        <w:rPr>
          <w:sz w:val="20"/>
          <w:szCs w:val="20"/>
          <w:color w:val="auto"/>
        </w:rPr>
      </w:pPr>
    </w:p>
    <w:p>
      <w:pPr>
        <w:ind w:left="2560"/>
        <w:spacing w:after="0" w:line="411" w:lineRule="exact"/>
        <w:tabs>
          <w:tab w:leader="none" w:pos="7740" w:val="left"/>
          <w:tab w:leader="none" w:pos="9900" w:val="left"/>
        </w:tabs>
        <w:rPr>
          <w:sz w:val="20"/>
          <w:szCs w:val="20"/>
          <w:color w:val="auto"/>
        </w:rPr>
      </w:pPr>
      <w:r>
        <w:rPr>
          <w:rFonts w:ascii="宋体" w:cs="宋体" w:eastAsia="宋体" w:hAnsi="宋体"/>
          <w:sz w:val="36"/>
          <w:szCs w:val="36"/>
          <w:color w:val="auto"/>
        </w:rPr>
        <w:t>卖方提供的设备一定要有</w:t>
      </w:r>
      <w:r>
        <w:rPr>
          <w:sz w:val="20"/>
          <w:szCs w:val="20"/>
          <w:color w:val="auto"/>
        </w:rPr>
        <w:tab/>
      </w:r>
      <w:r>
        <w:rPr>
          <w:rFonts w:ascii="宋体" w:cs="宋体" w:eastAsia="宋体" w:hAnsi="宋体"/>
          <w:sz w:val="36"/>
          <w:szCs w:val="36"/>
          <w:color w:val="auto"/>
        </w:rPr>
        <w:t>颁发的</w:t>
      </w:r>
      <w:r>
        <w:rPr>
          <w:sz w:val="20"/>
          <w:szCs w:val="20"/>
          <w:color w:val="auto"/>
        </w:rPr>
        <w:tab/>
      </w:r>
      <w:r>
        <w:rPr>
          <w:rFonts w:ascii="宋体" w:cs="宋体" w:eastAsia="宋体" w:hAnsi="宋体"/>
          <w:sz w:val="35"/>
          <w:szCs w:val="35"/>
          <w:color w:val="auto"/>
        </w:rPr>
        <w:t>许可证，如果提供设备与许可证</w:t>
      </w:r>
    </w:p>
    <w:p>
      <w:pPr>
        <w:spacing w:after="0" w:line="200" w:lineRule="exact"/>
        <w:rPr>
          <w:sz w:val="20"/>
          <w:szCs w:val="20"/>
          <w:color w:val="auto"/>
        </w:rPr>
      </w:pPr>
    </w:p>
    <w:p>
      <w:pPr>
        <w:spacing w:after="0" w:line="329" w:lineRule="exact"/>
        <w:rPr>
          <w:sz w:val="20"/>
          <w:szCs w:val="20"/>
          <w:color w:val="auto"/>
        </w:rPr>
      </w:pPr>
    </w:p>
    <w:p>
      <w:pPr>
        <w:ind w:left="1840" w:right="1380"/>
        <w:spacing w:after="0" w:line="669" w:lineRule="exact"/>
        <w:rPr>
          <w:sz w:val="20"/>
          <w:szCs w:val="20"/>
          <w:color w:val="auto"/>
        </w:rPr>
      </w:pPr>
      <w:r>
        <w:rPr>
          <w:rFonts w:ascii="宋体" w:cs="宋体" w:eastAsia="宋体" w:hAnsi="宋体"/>
          <w:sz w:val="36"/>
          <w:szCs w:val="36"/>
          <w:color w:val="auto"/>
        </w:rPr>
        <w:t>不符或超范围生产制造，或由于其他原因卖方提供的设备不能通过当地 机构验收，买方有权向买方所在地的司法机关提出赔偿要求 ，并提出诉讼。</w:t>
      </w:r>
    </w:p>
    <w:p>
      <w:pPr>
        <w:spacing w:after="0" w:line="200" w:lineRule="exact"/>
        <w:rPr>
          <w:sz w:val="20"/>
          <w:szCs w:val="20"/>
          <w:color w:val="auto"/>
        </w:rPr>
      </w:pPr>
    </w:p>
    <w:p>
      <w:pPr>
        <w:spacing w:after="0" w:line="274" w:lineRule="exact"/>
        <w:rPr>
          <w:sz w:val="20"/>
          <w:szCs w:val="20"/>
          <w:color w:val="auto"/>
        </w:rPr>
      </w:pPr>
    </w:p>
    <w:p>
      <w:pPr>
        <w:ind w:left="1840"/>
        <w:spacing w:after="0" w:line="437" w:lineRule="exact"/>
        <w:rPr>
          <w:sz w:val="20"/>
          <w:szCs w:val="20"/>
          <w:color w:val="auto"/>
        </w:rPr>
      </w:pPr>
      <w:r>
        <w:rPr>
          <w:rFonts w:ascii="Helvetica" w:cs="Helvetica" w:eastAsia="Helvetica" w:hAnsi="Helvetica"/>
          <w:sz w:val="36"/>
          <w:szCs w:val="36"/>
          <w:color w:val="auto"/>
        </w:rPr>
        <w:t>4</w:t>
      </w:r>
      <w:r>
        <w:rPr>
          <w:rFonts w:ascii="宋体" w:cs="宋体" w:eastAsia="宋体" w:hAnsi="宋体"/>
          <w:sz w:val="36"/>
          <w:szCs w:val="36"/>
          <w:color w:val="auto"/>
        </w:rPr>
        <w:t>．</w:t>
      </w:r>
      <w:r>
        <w:rPr>
          <w:rFonts w:ascii="Helvetica" w:cs="Helvetica" w:eastAsia="Helvetica" w:hAnsi="Helvetica"/>
          <w:sz w:val="36"/>
          <w:szCs w:val="36"/>
          <w:color w:val="auto"/>
        </w:rPr>
        <w:t xml:space="preserve">2 </w:t>
      </w:r>
      <w:r>
        <w:rPr>
          <w:rFonts w:ascii="宋体" w:cs="宋体" w:eastAsia="宋体" w:hAnsi="宋体"/>
          <w:sz w:val="36"/>
          <w:szCs w:val="36"/>
          <w:color w:val="auto"/>
        </w:rPr>
        <w:t>除非技术规格中另有规定，计量单位均采用中华人民共和国法定计量单位。</w:t>
      </w:r>
    </w:p>
    <w:p>
      <w:pPr>
        <w:sectPr>
          <w:pgSz w:w="19120" w:h="27060" w:orient="portrait"/>
          <w:cols w:equalWidth="0" w:num="1">
            <w:col w:w="16240"/>
          </w:cols>
          <w:pgMar w:left="1440" w:top="1391" w:right="1440" w:bottom="1044" w:gutter="0" w:footer="0" w:header="0"/>
        </w:sectPr>
      </w:pPr>
    </w:p>
    <w:p>
      <w:pPr>
        <w:spacing w:after="0" w:line="283" w:lineRule="exact"/>
        <w:rPr>
          <w:sz w:val="20"/>
          <w:szCs w:val="20"/>
          <w:color w:val="auto"/>
        </w:rPr>
      </w:pPr>
    </w:p>
    <w:p>
      <w:pPr>
        <w:ind w:left="1840"/>
        <w:spacing w:after="0" w:line="286" w:lineRule="exact"/>
        <w:rPr>
          <w:sz w:val="20"/>
          <w:szCs w:val="20"/>
          <w:color w:val="auto"/>
        </w:rPr>
      </w:pPr>
      <w:r>
        <w:rPr>
          <w:rFonts w:ascii="宋体" w:cs="宋体" w:eastAsia="宋体" w:hAnsi="宋体"/>
          <w:sz w:val="25"/>
          <w:szCs w:val="25"/>
          <w:color w:val="auto"/>
        </w:rPr>
        <w:t>合同范本</w:t>
      </w:r>
    </w:p>
    <w:p>
      <w:pPr>
        <w:sectPr>
          <w:pgSz w:w="19120" w:h="27060" w:orient="portrait"/>
          <w:cols w:equalWidth="0" w:num="1">
            <w:col w:w="16240"/>
          </w:cols>
          <w:pgMar w:left="1440" w:top="1391" w:right="1440" w:bottom="1044" w:gutter="0" w:footer="0" w:header="0"/>
          <w:type w:val="continuous"/>
        </w:sectPr>
      </w:pPr>
    </w:p>
    <w:bookmarkStart w:id="4" w:name="page5"/>
    <w:bookmarkEnd w:id="4"/>
    <w:p>
      <w:pPr>
        <w:ind w:left="14800"/>
        <w:spacing w:after="0"/>
        <w:rPr>
          <w:sz w:val="20"/>
          <w:szCs w:val="20"/>
          <w:color w:val="auto"/>
        </w:rPr>
      </w:pPr>
      <w:r>
        <w:rPr>
          <w:rFonts w:ascii="Helvetica" w:cs="Helvetica" w:eastAsia="Helvetica" w:hAnsi="Helvetica"/>
          <w:sz w:val="26"/>
          <w:szCs w:val="26"/>
          <w:color w:val="auto"/>
        </w:rPr>
        <w:drawing>
          <wp:anchor simplePos="0" relativeHeight="251657728" behindDoc="1" locked="0" layoutInCell="0" allowOverlap="1">
            <wp:simplePos x="0" y="0"/>
            <wp:positionH relativeFrom="page">
              <wp:posOffset>0</wp:posOffset>
            </wp:positionH>
            <wp:positionV relativeFrom="page">
              <wp:posOffset>45085</wp:posOffset>
            </wp:positionV>
            <wp:extent cx="12109450" cy="1713801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clrChange>
                        <a:clrFrom>
                          <a:srgbClr val="FFFFFF"/>
                        </a:clrFrom>
                        <a:clrTo>
                          <a:srgbClr val="FFFFFF">
                            <a:alpha val="0"/>
                          </a:srgbClr>
                        </a:clrTo>
                      </a:clrChange>
                      <a:extLst>
                        <a:ext uri="{28A0092B-C50C-407E-A947-70E740481C1C}"/>
                      </a:extLst>
                    </a:blip>
                    <a:srcRect/>
                    <a:stretch>
                      <a:fillRect/>
                    </a:stretch>
                  </pic:blipFill>
                  <pic:spPr bwMode="auto">
                    <a:xfrm>
                      <a:off x="0" y="0"/>
                      <a:ext cx="12109450" cy="17138015"/>
                    </a:xfrm>
                    <a:prstGeom prst="rect">
                      <a:avLst/>
                    </a:prstGeom>
                    <a:noFill/>
                  </pic:spPr>
                </pic:pic>
              </a:graphicData>
            </a:graphic>
          </wp:anchor>
        </w:drawing>
        <w:t>.</w:t>
      </w:r>
    </w:p>
    <w:p>
      <w:pPr>
        <w:spacing w:after="0" w:line="317" w:lineRule="exact"/>
        <w:rPr>
          <w:sz w:val="20"/>
          <w:szCs w:val="20"/>
          <w:color w:val="auto"/>
        </w:rPr>
      </w:pPr>
    </w:p>
    <w:p>
      <w:pPr>
        <w:ind w:left="1840"/>
        <w:spacing w:after="0" w:line="437" w:lineRule="exact"/>
        <w:rPr>
          <w:sz w:val="20"/>
          <w:szCs w:val="20"/>
          <w:color w:val="auto"/>
        </w:rPr>
      </w:pPr>
      <w:r>
        <w:rPr>
          <w:rFonts w:ascii="Helvetica" w:cs="Helvetica" w:eastAsia="Helvetica" w:hAnsi="Helvetica"/>
          <w:sz w:val="36"/>
          <w:szCs w:val="36"/>
          <w:color w:val="auto"/>
        </w:rPr>
        <w:t>5</w:t>
      </w:r>
      <w:r>
        <w:rPr>
          <w:rFonts w:ascii="宋体" w:cs="宋体" w:eastAsia="宋体" w:hAnsi="宋体"/>
          <w:sz w:val="36"/>
          <w:szCs w:val="36"/>
          <w:color w:val="auto"/>
        </w:rPr>
        <w:t>．使用合同文件和资料</w:t>
      </w:r>
    </w:p>
    <w:p>
      <w:pPr>
        <w:spacing w:after="0" w:line="200" w:lineRule="exact"/>
        <w:rPr>
          <w:sz w:val="20"/>
          <w:szCs w:val="20"/>
          <w:color w:val="auto"/>
        </w:rPr>
      </w:pPr>
    </w:p>
    <w:p>
      <w:pPr>
        <w:spacing w:after="0" w:line="324" w:lineRule="exact"/>
        <w:rPr>
          <w:sz w:val="20"/>
          <w:szCs w:val="20"/>
          <w:color w:val="auto"/>
        </w:rPr>
      </w:pPr>
    </w:p>
    <w:p>
      <w:pPr>
        <w:jc w:val="both"/>
        <w:ind w:left="2720" w:right="1280" w:hanging="879"/>
        <w:spacing w:after="0" w:line="812" w:lineRule="exact"/>
        <w:rPr>
          <w:sz w:val="20"/>
          <w:szCs w:val="20"/>
          <w:color w:val="auto"/>
        </w:rPr>
      </w:pPr>
      <w:r>
        <w:rPr>
          <w:rFonts w:ascii="Helvetica" w:cs="Helvetica" w:eastAsia="Helvetica" w:hAnsi="Helvetica"/>
          <w:sz w:val="36"/>
          <w:szCs w:val="36"/>
          <w:color w:val="auto"/>
        </w:rPr>
        <w:t>5</w:t>
      </w:r>
      <w:r>
        <w:rPr>
          <w:rFonts w:ascii="宋体" w:cs="宋体" w:eastAsia="宋体" w:hAnsi="宋体"/>
          <w:sz w:val="36"/>
          <w:szCs w:val="36"/>
          <w:color w:val="auto"/>
        </w:rPr>
        <w:t>．</w:t>
      </w:r>
      <w:r>
        <w:rPr>
          <w:rFonts w:ascii="Helvetica" w:cs="Helvetica" w:eastAsia="Helvetica" w:hAnsi="Helvetica"/>
          <w:sz w:val="36"/>
          <w:szCs w:val="36"/>
          <w:color w:val="auto"/>
        </w:rPr>
        <w:t xml:space="preserve">1 </w:t>
      </w:r>
      <w:r>
        <w:rPr>
          <w:rFonts w:ascii="宋体" w:cs="宋体" w:eastAsia="宋体" w:hAnsi="宋体"/>
          <w:sz w:val="36"/>
          <w:szCs w:val="36"/>
          <w:color w:val="auto"/>
        </w:rPr>
        <w:t>没有买方事先书面同意，卖方不得将由买方或代表买方提供的有关合同或任何合同条文、规格、计划、图纸、模型、样品或资料提供给与履行本合同无关的任何其他人。即使向与履行本合同有关的人员提供，也应注意保密并限于履行合同必须的范围。</w:t>
      </w:r>
    </w:p>
    <w:p>
      <w:pPr>
        <w:spacing w:after="0" w:line="200" w:lineRule="exact"/>
        <w:rPr>
          <w:sz w:val="20"/>
          <w:szCs w:val="20"/>
          <w:color w:val="auto"/>
        </w:rPr>
      </w:pPr>
    </w:p>
    <w:p>
      <w:pPr>
        <w:spacing w:after="0" w:line="274" w:lineRule="exact"/>
        <w:rPr>
          <w:sz w:val="20"/>
          <w:szCs w:val="20"/>
          <w:color w:val="auto"/>
        </w:rPr>
      </w:pPr>
    </w:p>
    <w:p>
      <w:pPr>
        <w:ind w:left="2720" w:right="1340" w:hanging="879"/>
        <w:spacing w:after="0" w:line="693" w:lineRule="exact"/>
        <w:rPr>
          <w:sz w:val="20"/>
          <w:szCs w:val="20"/>
          <w:color w:val="auto"/>
        </w:rPr>
      </w:pPr>
      <w:r>
        <w:rPr>
          <w:rFonts w:ascii="Helvetica" w:cs="Helvetica" w:eastAsia="Helvetica" w:hAnsi="Helvetica"/>
          <w:sz w:val="36"/>
          <w:szCs w:val="36"/>
          <w:color w:val="auto"/>
        </w:rPr>
        <w:t>5</w:t>
      </w:r>
      <w:r>
        <w:rPr>
          <w:rFonts w:ascii="宋体" w:cs="宋体" w:eastAsia="宋体" w:hAnsi="宋体"/>
          <w:sz w:val="36"/>
          <w:szCs w:val="36"/>
          <w:color w:val="auto"/>
        </w:rPr>
        <w:t>．</w:t>
      </w:r>
      <w:r>
        <w:rPr>
          <w:rFonts w:ascii="Helvetica" w:cs="Helvetica" w:eastAsia="Helvetica" w:hAnsi="Helvetica"/>
          <w:sz w:val="36"/>
          <w:szCs w:val="36"/>
          <w:color w:val="auto"/>
        </w:rPr>
        <w:t xml:space="preserve">2 </w:t>
      </w:r>
      <w:r>
        <w:rPr>
          <w:rFonts w:ascii="宋体" w:cs="宋体" w:eastAsia="宋体" w:hAnsi="宋体"/>
          <w:sz w:val="36"/>
          <w:szCs w:val="36"/>
          <w:color w:val="auto"/>
        </w:rPr>
        <w:t>没有买方事先书面同意，除了履行本合同之外，卖方不应使用合同条款第</w:t>
      </w:r>
      <w:r>
        <w:rPr>
          <w:rFonts w:ascii="Helvetica" w:cs="Helvetica" w:eastAsia="Helvetica" w:hAnsi="Helvetica"/>
          <w:sz w:val="36"/>
          <w:szCs w:val="36"/>
          <w:color w:val="auto"/>
        </w:rPr>
        <w:t xml:space="preserve"> 4</w:t>
      </w:r>
      <w:r>
        <w:rPr>
          <w:rFonts w:ascii="宋体" w:cs="宋体" w:eastAsia="宋体" w:hAnsi="宋体"/>
          <w:sz w:val="36"/>
          <w:szCs w:val="36"/>
          <w:color w:val="auto"/>
        </w:rPr>
        <w:t>．</w:t>
      </w:r>
      <w:r>
        <w:rPr>
          <w:rFonts w:ascii="Helvetica" w:cs="Helvetica" w:eastAsia="Helvetica" w:hAnsi="Helvetica"/>
          <w:sz w:val="36"/>
          <w:szCs w:val="36"/>
          <w:color w:val="auto"/>
        </w:rPr>
        <w:t>1</w:t>
      </w:r>
      <w:r>
        <w:rPr>
          <w:rFonts w:ascii="宋体" w:cs="宋体" w:eastAsia="宋体" w:hAnsi="宋体"/>
          <w:sz w:val="36"/>
          <w:szCs w:val="36"/>
          <w:color w:val="auto"/>
        </w:rPr>
        <w:t>条所列举的任何文件和资料。</w:t>
      </w:r>
    </w:p>
    <w:p>
      <w:pPr>
        <w:spacing w:after="0" w:line="200" w:lineRule="exact"/>
        <w:rPr>
          <w:sz w:val="20"/>
          <w:szCs w:val="20"/>
          <w:color w:val="auto"/>
        </w:rPr>
      </w:pPr>
    </w:p>
    <w:p>
      <w:pPr>
        <w:spacing w:after="0" w:line="295" w:lineRule="exact"/>
        <w:rPr>
          <w:sz w:val="20"/>
          <w:szCs w:val="20"/>
          <w:color w:val="auto"/>
        </w:rPr>
      </w:pPr>
    </w:p>
    <w:p>
      <w:pPr>
        <w:ind w:left="2720" w:right="1360" w:hanging="880"/>
        <w:spacing w:after="0" w:line="694" w:lineRule="exact"/>
        <w:tabs>
          <w:tab w:leader="none" w:pos="2300" w:val="left"/>
        </w:tabs>
        <w:numPr>
          <w:ilvl w:val="0"/>
          <w:numId w:val="3"/>
        </w:numPr>
        <w:rPr>
          <w:rFonts w:ascii="Helvetica" w:cs="Helvetica" w:eastAsia="Helvetica" w:hAnsi="Helvetica"/>
          <w:sz w:val="36"/>
          <w:szCs w:val="36"/>
          <w:color w:val="auto"/>
        </w:rPr>
      </w:pPr>
      <w:r>
        <w:rPr>
          <w:rFonts w:ascii="Helvetica" w:cs="Helvetica" w:eastAsia="Helvetica" w:hAnsi="Helvetica"/>
          <w:sz w:val="36"/>
          <w:szCs w:val="36"/>
          <w:color w:val="auto"/>
        </w:rPr>
        <w:t xml:space="preserve">3 </w:t>
      </w:r>
      <w:r>
        <w:rPr>
          <w:rFonts w:ascii="宋体" w:cs="宋体" w:eastAsia="宋体" w:hAnsi="宋体"/>
          <w:sz w:val="36"/>
          <w:szCs w:val="36"/>
          <w:color w:val="auto"/>
        </w:rPr>
        <w:t>除了合同标的物本身以外，合同条款</w:t>
      </w:r>
      <w:r>
        <w:rPr>
          <w:rFonts w:ascii="Helvetica" w:cs="Helvetica" w:eastAsia="Helvetica" w:hAnsi="Helvetica"/>
          <w:sz w:val="36"/>
          <w:szCs w:val="36"/>
          <w:color w:val="auto"/>
        </w:rPr>
        <w:t xml:space="preserve"> 4.1 </w:t>
      </w:r>
      <w:r>
        <w:rPr>
          <w:rFonts w:ascii="宋体" w:cs="宋体" w:eastAsia="宋体" w:hAnsi="宋体"/>
          <w:sz w:val="36"/>
          <w:szCs w:val="36"/>
          <w:color w:val="auto"/>
        </w:rPr>
        <w:t>条列举的任何文件是买方的财产。卖方在完成合同后应将这些文件（原件及复制件）还给买方。</w:t>
      </w:r>
    </w:p>
    <w:p>
      <w:pPr>
        <w:spacing w:after="0" w:line="200" w:lineRule="exact"/>
        <w:rPr>
          <w:sz w:val="20"/>
          <w:szCs w:val="20"/>
          <w:color w:val="auto"/>
        </w:rPr>
      </w:pPr>
    </w:p>
    <w:p>
      <w:pPr>
        <w:spacing w:after="0" w:line="273" w:lineRule="exact"/>
        <w:rPr>
          <w:sz w:val="20"/>
          <w:szCs w:val="20"/>
          <w:color w:val="auto"/>
        </w:rPr>
      </w:pPr>
    </w:p>
    <w:p>
      <w:pPr>
        <w:ind w:left="1840"/>
        <w:spacing w:after="0" w:line="437" w:lineRule="exact"/>
        <w:rPr>
          <w:sz w:val="20"/>
          <w:szCs w:val="20"/>
          <w:color w:val="auto"/>
        </w:rPr>
      </w:pPr>
      <w:r>
        <w:rPr>
          <w:rFonts w:ascii="Helvetica" w:cs="Helvetica" w:eastAsia="Helvetica" w:hAnsi="Helvetica"/>
          <w:sz w:val="36"/>
          <w:szCs w:val="36"/>
          <w:color w:val="auto"/>
        </w:rPr>
        <w:t>6</w:t>
      </w:r>
      <w:r>
        <w:rPr>
          <w:rFonts w:ascii="宋体" w:cs="宋体" w:eastAsia="宋体" w:hAnsi="宋体"/>
          <w:sz w:val="36"/>
          <w:szCs w:val="36"/>
          <w:color w:val="auto"/>
        </w:rPr>
        <w:t>．知识产权</w:t>
      </w:r>
    </w:p>
    <w:p>
      <w:pPr>
        <w:spacing w:after="0" w:line="200" w:lineRule="exact"/>
        <w:rPr>
          <w:sz w:val="20"/>
          <w:szCs w:val="20"/>
          <w:color w:val="auto"/>
        </w:rPr>
      </w:pPr>
    </w:p>
    <w:p>
      <w:pPr>
        <w:spacing w:after="0" w:line="284" w:lineRule="exact"/>
        <w:rPr>
          <w:sz w:val="20"/>
          <w:szCs w:val="20"/>
          <w:color w:val="auto"/>
        </w:rPr>
      </w:pPr>
    </w:p>
    <w:p>
      <w:pPr>
        <w:ind w:left="2720" w:right="1320" w:hanging="879"/>
        <w:spacing w:after="0" w:line="704" w:lineRule="exact"/>
        <w:rPr>
          <w:sz w:val="20"/>
          <w:szCs w:val="20"/>
          <w:color w:val="auto"/>
        </w:rPr>
      </w:pPr>
      <w:r>
        <w:rPr>
          <w:rFonts w:ascii="Helvetica" w:cs="Helvetica" w:eastAsia="Helvetica" w:hAnsi="Helvetica"/>
          <w:sz w:val="35"/>
          <w:szCs w:val="35"/>
          <w:color w:val="auto"/>
        </w:rPr>
        <w:t>6</w:t>
      </w:r>
      <w:r>
        <w:rPr>
          <w:rFonts w:ascii="宋体" w:cs="宋体" w:eastAsia="宋体" w:hAnsi="宋体"/>
          <w:sz w:val="35"/>
          <w:szCs w:val="35"/>
          <w:color w:val="auto"/>
        </w:rPr>
        <w:t>．</w:t>
      </w:r>
      <w:r>
        <w:rPr>
          <w:rFonts w:ascii="Helvetica" w:cs="Helvetica" w:eastAsia="Helvetica" w:hAnsi="Helvetica"/>
          <w:sz w:val="35"/>
          <w:szCs w:val="35"/>
          <w:color w:val="auto"/>
        </w:rPr>
        <w:t xml:space="preserve">1 </w:t>
      </w:r>
      <w:r>
        <w:rPr>
          <w:rFonts w:ascii="宋体" w:cs="宋体" w:eastAsia="宋体" w:hAnsi="宋体"/>
          <w:sz w:val="35"/>
          <w:szCs w:val="35"/>
          <w:color w:val="auto"/>
        </w:rPr>
        <w:t>卖方应保证，买方在中华人民共和国使用该货物或货物的任何一部分时，免受第三方提出的侵犯其专利权、商标权、工业设计权或其他知识产权的起诉。</w:t>
      </w:r>
    </w:p>
    <w:p>
      <w:pPr>
        <w:spacing w:after="0" w:line="200" w:lineRule="exact"/>
        <w:rPr>
          <w:sz w:val="20"/>
          <w:szCs w:val="20"/>
          <w:color w:val="auto"/>
        </w:rPr>
      </w:pPr>
    </w:p>
    <w:p>
      <w:pPr>
        <w:spacing w:after="0" w:line="253" w:lineRule="exact"/>
        <w:rPr>
          <w:sz w:val="20"/>
          <w:szCs w:val="20"/>
          <w:color w:val="auto"/>
        </w:rPr>
      </w:pPr>
    </w:p>
    <w:p>
      <w:pPr>
        <w:ind w:left="2300" w:hanging="460"/>
        <w:spacing w:after="0" w:line="437" w:lineRule="exact"/>
        <w:tabs>
          <w:tab w:leader="none" w:pos="2300" w:val="left"/>
        </w:tabs>
        <w:numPr>
          <w:ilvl w:val="0"/>
          <w:numId w:val="4"/>
        </w:numPr>
        <w:rPr>
          <w:rFonts w:ascii="Helvetica" w:cs="Helvetica" w:eastAsia="Helvetica" w:hAnsi="Helvetica"/>
          <w:sz w:val="36"/>
          <w:szCs w:val="36"/>
          <w:color w:val="auto"/>
        </w:rPr>
      </w:pPr>
      <w:r>
        <w:rPr>
          <w:rFonts w:ascii="Helvetica" w:cs="Helvetica" w:eastAsia="Helvetica" w:hAnsi="Helvetica"/>
          <w:sz w:val="36"/>
          <w:szCs w:val="36"/>
          <w:color w:val="auto"/>
        </w:rPr>
        <w:t xml:space="preserve">2 </w:t>
      </w:r>
      <w:r>
        <w:rPr>
          <w:rFonts w:ascii="宋体" w:cs="宋体" w:eastAsia="宋体" w:hAnsi="宋体"/>
          <w:sz w:val="36"/>
          <w:szCs w:val="36"/>
          <w:color w:val="auto"/>
        </w:rPr>
        <w:t>因卖方提供的货物存在前条知识产权瑕疵或纠纷的，卖方须与第三方交流并承</w:t>
      </w:r>
    </w:p>
    <w:p>
      <w:pPr>
        <w:spacing w:after="0" w:line="200" w:lineRule="exact"/>
        <w:rPr>
          <w:sz w:val="20"/>
          <w:szCs w:val="20"/>
          <w:color w:val="auto"/>
        </w:rPr>
      </w:pPr>
    </w:p>
    <w:p>
      <w:pPr>
        <w:spacing w:after="0" w:line="371" w:lineRule="exact"/>
        <w:rPr>
          <w:sz w:val="20"/>
          <w:szCs w:val="20"/>
          <w:color w:val="auto"/>
        </w:rPr>
      </w:pPr>
    </w:p>
    <w:p>
      <w:pPr>
        <w:jc w:val="both"/>
        <w:ind w:left="2720" w:right="1280"/>
        <w:spacing w:after="0" w:line="800" w:lineRule="exact"/>
        <w:rPr>
          <w:sz w:val="20"/>
          <w:szCs w:val="20"/>
          <w:color w:val="auto"/>
        </w:rPr>
      </w:pPr>
      <w:r>
        <w:rPr>
          <w:rFonts w:ascii="宋体" w:cs="宋体" w:eastAsia="宋体" w:hAnsi="宋体"/>
          <w:sz w:val="36"/>
          <w:szCs w:val="36"/>
          <w:color w:val="auto"/>
        </w:rPr>
        <w:t>担可能发生的一切法律责任和费用。如果设备或设备的任何部分，因最终裁决构成侵权，其使用被予以限制，卖方应自担费用并主动做出相应的安排：或为买方获取继续使用受指控侵权的货物或货物的某一部分的权利，或用不会造成侵权的同等技术水平的货物更换。</w:t>
      </w:r>
    </w:p>
    <w:p>
      <w:pPr>
        <w:spacing w:after="0" w:line="200" w:lineRule="exact"/>
        <w:rPr>
          <w:sz w:val="20"/>
          <w:szCs w:val="20"/>
          <w:color w:val="auto"/>
        </w:rPr>
      </w:pPr>
    </w:p>
    <w:p>
      <w:pPr>
        <w:spacing w:after="0" w:line="308" w:lineRule="exact"/>
        <w:rPr>
          <w:sz w:val="20"/>
          <w:szCs w:val="20"/>
          <w:color w:val="auto"/>
        </w:rPr>
      </w:pPr>
    </w:p>
    <w:p>
      <w:pPr>
        <w:ind w:left="2360" w:hanging="520"/>
        <w:spacing w:after="0" w:line="437" w:lineRule="exact"/>
        <w:tabs>
          <w:tab w:leader="none" w:pos="2360" w:val="left"/>
        </w:tabs>
        <w:numPr>
          <w:ilvl w:val="0"/>
          <w:numId w:val="5"/>
        </w:numPr>
        <w:rPr>
          <w:rFonts w:ascii="Helvetica" w:cs="Helvetica" w:eastAsia="Helvetica" w:hAnsi="Helvetica"/>
          <w:sz w:val="36"/>
          <w:szCs w:val="36"/>
          <w:color w:val="auto"/>
        </w:rPr>
      </w:pPr>
      <w:r>
        <w:rPr>
          <w:rFonts w:ascii="宋体" w:cs="宋体" w:eastAsia="宋体" w:hAnsi="宋体"/>
          <w:sz w:val="36"/>
          <w:szCs w:val="36"/>
          <w:color w:val="auto"/>
        </w:rPr>
        <w:t>交货验收</w:t>
      </w:r>
    </w:p>
    <w:p>
      <w:pPr>
        <w:spacing w:after="0" w:line="200" w:lineRule="exact"/>
        <w:rPr>
          <w:rFonts w:ascii="Helvetica" w:cs="Helvetica" w:eastAsia="Helvetica" w:hAnsi="Helvetica"/>
          <w:sz w:val="36"/>
          <w:szCs w:val="36"/>
          <w:color w:val="auto"/>
        </w:rPr>
      </w:pPr>
    </w:p>
    <w:p>
      <w:pPr>
        <w:spacing w:after="0" w:line="299" w:lineRule="exact"/>
        <w:rPr>
          <w:rFonts w:ascii="Helvetica" w:cs="Helvetica" w:eastAsia="Helvetica" w:hAnsi="Helvetica"/>
          <w:sz w:val="36"/>
          <w:szCs w:val="36"/>
          <w:color w:val="auto"/>
        </w:rPr>
      </w:pPr>
    </w:p>
    <w:p>
      <w:pPr>
        <w:ind w:left="2560"/>
        <w:spacing w:after="0" w:line="411" w:lineRule="exact"/>
        <w:rPr>
          <w:rFonts w:ascii="Helvetica" w:cs="Helvetica" w:eastAsia="Helvetica" w:hAnsi="Helvetica"/>
          <w:sz w:val="36"/>
          <w:szCs w:val="36"/>
          <w:color w:val="auto"/>
        </w:rPr>
      </w:pPr>
      <w:r>
        <w:rPr>
          <w:rFonts w:ascii="宋体" w:cs="宋体" w:eastAsia="宋体" w:hAnsi="宋体"/>
          <w:sz w:val="36"/>
          <w:szCs w:val="36"/>
          <w:color w:val="auto"/>
        </w:rPr>
        <w:t>在交货前，卖方或制造商对货物的质量、规格、性能、数量和重量等进行详细</w:t>
      </w:r>
    </w:p>
    <w:p>
      <w:pPr>
        <w:spacing w:after="0" w:line="200" w:lineRule="exact"/>
        <w:rPr>
          <w:sz w:val="20"/>
          <w:szCs w:val="20"/>
          <w:color w:val="auto"/>
        </w:rPr>
      </w:pPr>
    </w:p>
    <w:p>
      <w:pPr>
        <w:spacing w:after="0" w:line="349" w:lineRule="exact"/>
        <w:rPr>
          <w:sz w:val="20"/>
          <w:szCs w:val="20"/>
          <w:color w:val="auto"/>
        </w:rPr>
      </w:pPr>
    </w:p>
    <w:p>
      <w:pPr>
        <w:ind w:left="1840"/>
        <w:spacing w:after="0" w:line="400" w:lineRule="exact"/>
        <w:rPr>
          <w:sz w:val="20"/>
          <w:szCs w:val="20"/>
          <w:color w:val="auto"/>
        </w:rPr>
      </w:pPr>
      <w:r>
        <w:rPr>
          <w:rFonts w:ascii="宋体" w:cs="宋体" w:eastAsia="宋体" w:hAnsi="宋体"/>
          <w:sz w:val="35"/>
          <w:szCs w:val="35"/>
          <w:color w:val="auto"/>
        </w:rPr>
        <w:t>而全面的检验，并交与买方出厂检验合格证和交货检验记录，但不能作为有关质量、</w:t>
      </w:r>
    </w:p>
    <w:p>
      <w:pPr>
        <w:spacing w:after="0" w:line="200" w:lineRule="exact"/>
        <w:rPr>
          <w:sz w:val="20"/>
          <w:szCs w:val="20"/>
          <w:color w:val="auto"/>
        </w:rPr>
      </w:pPr>
    </w:p>
    <w:p>
      <w:pPr>
        <w:spacing w:after="0" w:line="321" w:lineRule="exact"/>
        <w:rPr>
          <w:sz w:val="20"/>
          <w:szCs w:val="20"/>
          <w:color w:val="auto"/>
        </w:rPr>
      </w:pPr>
    </w:p>
    <w:p>
      <w:pPr>
        <w:ind w:left="1840"/>
        <w:spacing w:after="0" w:line="411" w:lineRule="exact"/>
        <w:rPr>
          <w:sz w:val="20"/>
          <w:szCs w:val="20"/>
          <w:color w:val="auto"/>
        </w:rPr>
      </w:pPr>
      <w:r>
        <w:rPr>
          <w:rFonts w:ascii="宋体" w:cs="宋体" w:eastAsia="宋体" w:hAnsi="宋体"/>
          <w:sz w:val="36"/>
          <w:szCs w:val="36"/>
          <w:color w:val="auto"/>
        </w:rPr>
        <w:t>规格、性能、数量或重量的最终检验。</w:t>
      </w:r>
    </w:p>
    <w:p>
      <w:pPr>
        <w:spacing w:after="0" w:line="200" w:lineRule="exact"/>
        <w:rPr>
          <w:sz w:val="20"/>
          <w:szCs w:val="20"/>
          <w:color w:val="auto"/>
        </w:rPr>
      </w:pPr>
    </w:p>
    <w:p>
      <w:pPr>
        <w:spacing w:after="0" w:line="262" w:lineRule="exact"/>
        <w:rPr>
          <w:sz w:val="20"/>
          <w:szCs w:val="20"/>
          <w:color w:val="auto"/>
        </w:rPr>
      </w:pPr>
    </w:p>
    <w:p>
      <w:pPr>
        <w:ind w:left="1840"/>
        <w:spacing w:after="0" w:line="437" w:lineRule="exact"/>
        <w:tabs>
          <w:tab w:leader="none" w:pos="5700" w:val="left"/>
          <w:tab w:leader="none" w:pos="11260" w:val="left"/>
        </w:tabs>
        <w:rPr>
          <w:sz w:val="20"/>
          <w:szCs w:val="20"/>
          <w:color w:val="auto"/>
        </w:rPr>
      </w:pPr>
      <w:r>
        <w:rPr>
          <w:rFonts w:ascii="Helvetica" w:cs="Helvetica" w:eastAsia="Helvetica" w:hAnsi="Helvetica"/>
          <w:sz w:val="36"/>
          <w:szCs w:val="36"/>
          <w:color w:val="auto"/>
        </w:rPr>
        <w:t xml:space="preserve">7.1 </w:t>
      </w:r>
      <w:r>
        <w:rPr>
          <w:rFonts w:ascii="宋体" w:cs="宋体" w:eastAsia="宋体" w:hAnsi="宋体"/>
          <w:sz w:val="36"/>
          <w:szCs w:val="36"/>
          <w:color w:val="auto"/>
        </w:rPr>
        <w:t>买方应在货到后</w:t>
      </w:r>
      <w:r>
        <w:rPr>
          <w:sz w:val="20"/>
          <w:szCs w:val="20"/>
          <w:color w:val="auto"/>
        </w:rPr>
        <w:tab/>
      </w:r>
      <w:r>
        <w:rPr>
          <w:rFonts w:ascii="宋体" w:cs="宋体" w:eastAsia="宋体" w:hAnsi="宋体"/>
          <w:sz w:val="36"/>
          <w:szCs w:val="36"/>
          <w:color w:val="auto"/>
        </w:rPr>
        <w:t>日内，确定验收日期，并提前</w:t>
      </w:r>
      <w:r>
        <w:rPr>
          <w:sz w:val="20"/>
          <w:szCs w:val="20"/>
          <w:color w:val="auto"/>
        </w:rPr>
        <w:tab/>
      </w:r>
      <w:r>
        <w:rPr>
          <w:rFonts w:ascii="宋体" w:cs="宋体" w:eastAsia="宋体" w:hAnsi="宋体"/>
          <w:sz w:val="35"/>
          <w:szCs w:val="35"/>
          <w:color w:val="auto"/>
        </w:rPr>
        <w:t>日通知卖方，如果卖方</w:t>
      </w:r>
    </w:p>
    <w:p>
      <w:pPr>
        <w:spacing w:after="0" w:line="200" w:lineRule="exact"/>
        <w:rPr>
          <w:sz w:val="20"/>
          <w:szCs w:val="20"/>
          <w:color w:val="auto"/>
        </w:rPr>
      </w:pPr>
    </w:p>
    <w:p>
      <w:pPr>
        <w:spacing w:after="0" w:line="351" w:lineRule="exact"/>
        <w:rPr>
          <w:sz w:val="20"/>
          <w:szCs w:val="20"/>
          <w:color w:val="auto"/>
        </w:rPr>
      </w:pPr>
    </w:p>
    <w:p>
      <w:pPr>
        <w:ind w:left="1840"/>
        <w:spacing w:after="0" w:line="411" w:lineRule="exact"/>
        <w:rPr>
          <w:sz w:val="20"/>
          <w:szCs w:val="20"/>
          <w:color w:val="auto"/>
        </w:rPr>
      </w:pPr>
      <w:r>
        <w:rPr>
          <w:rFonts w:ascii="宋体" w:cs="宋体" w:eastAsia="宋体" w:hAnsi="宋体"/>
          <w:sz w:val="36"/>
          <w:szCs w:val="36"/>
          <w:color w:val="auto"/>
        </w:rPr>
        <w:t>接到买方通知后未按照通知确定的时间参加验收，视为已同意买方单方进行验收并</w:t>
      </w:r>
    </w:p>
    <w:p>
      <w:pPr>
        <w:spacing w:after="0" w:line="200" w:lineRule="exact"/>
        <w:rPr>
          <w:sz w:val="20"/>
          <w:szCs w:val="20"/>
          <w:color w:val="auto"/>
        </w:rPr>
      </w:pPr>
    </w:p>
    <w:p>
      <w:pPr>
        <w:spacing w:after="0" w:line="329" w:lineRule="exact"/>
        <w:rPr>
          <w:sz w:val="20"/>
          <w:szCs w:val="20"/>
          <w:color w:val="auto"/>
        </w:rPr>
      </w:pPr>
    </w:p>
    <w:p>
      <w:pPr>
        <w:ind w:left="1840"/>
        <w:spacing w:after="0" w:line="411" w:lineRule="exact"/>
        <w:rPr>
          <w:sz w:val="20"/>
          <w:szCs w:val="20"/>
          <w:color w:val="auto"/>
        </w:rPr>
      </w:pPr>
      <w:r>
        <w:rPr>
          <w:rFonts w:ascii="宋体" w:cs="宋体" w:eastAsia="宋体" w:hAnsi="宋体"/>
          <w:sz w:val="36"/>
          <w:szCs w:val="36"/>
          <w:color w:val="auto"/>
        </w:rPr>
        <w:t>接受验收结果。如果买方逾期未进行验收，视为已完成验收。</w:t>
      </w:r>
    </w:p>
    <w:p>
      <w:pPr>
        <w:spacing w:after="0" w:line="200" w:lineRule="exact"/>
        <w:rPr>
          <w:sz w:val="20"/>
          <w:szCs w:val="20"/>
          <w:color w:val="auto"/>
        </w:rPr>
      </w:pPr>
    </w:p>
    <w:p>
      <w:pPr>
        <w:spacing w:after="0" w:line="282" w:lineRule="exact"/>
        <w:rPr>
          <w:sz w:val="20"/>
          <w:szCs w:val="20"/>
          <w:color w:val="auto"/>
        </w:rPr>
      </w:pPr>
    </w:p>
    <w:p>
      <w:pPr>
        <w:ind w:left="1840"/>
        <w:spacing w:after="0" w:line="437" w:lineRule="exact"/>
        <w:rPr>
          <w:sz w:val="20"/>
          <w:szCs w:val="20"/>
          <w:color w:val="auto"/>
        </w:rPr>
      </w:pPr>
      <w:r>
        <w:rPr>
          <w:rFonts w:ascii="Helvetica" w:cs="Helvetica" w:eastAsia="Helvetica" w:hAnsi="Helvetica"/>
          <w:sz w:val="36"/>
          <w:szCs w:val="36"/>
          <w:color w:val="auto"/>
        </w:rPr>
        <w:t>7.1.2</w:t>
      </w:r>
      <w:r>
        <w:rPr>
          <w:rFonts w:ascii="宋体" w:cs="宋体" w:eastAsia="宋体" w:hAnsi="宋体"/>
          <w:sz w:val="36"/>
          <w:szCs w:val="36"/>
          <w:color w:val="auto"/>
        </w:rPr>
        <w:t>验收应依据本合同约定的相关要求和标准，如合同未明确约定的，按照合同法</w:t>
      </w:r>
    </w:p>
    <w:p>
      <w:pPr>
        <w:sectPr>
          <w:pgSz w:w="19120" w:h="27060" w:orient="portrait"/>
          <w:cols w:equalWidth="0" w:num="1">
            <w:col w:w="16240"/>
          </w:cols>
          <w:pgMar w:left="1440" w:top="1391" w:right="1440" w:bottom="1044" w:gutter="0" w:footer="0" w:header="0"/>
        </w:sectPr>
      </w:pPr>
    </w:p>
    <w:p>
      <w:pPr>
        <w:spacing w:after="0" w:line="303" w:lineRule="exact"/>
        <w:rPr>
          <w:sz w:val="20"/>
          <w:szCs w:val="20"/>
          <w:color w:val="auto"/>
        </w:rPr>
      </w:pPr>
    </w:p>
    <w:p>
      <w:pPr>
        <w:ind w:left="1840"/>
        <w:spacing w:after="0" w:line="286" w:lineRule="exact"/>
        <w:rPr>
          <w:sz w:val="20"/>
          <w:szCs w:val="20"/>
          <w:color w:val="auto"/>
        </w:rPr>
      </w:pPr>
      <w:r>
        <w:rPr>
          <w:rFonts w:ascii="宋体" w:cs="宋体" w:eastAsia="宋体" w:hAnsi="宋体"/>
          <w:sz w:val="25"/>
          <w:szCs w:val="25"/>
          <w:color w:val="auto"/>
        </w:rPr>
        <w:t>合同范本</w:t>
      </w:r>
    </w:p>
    <w:sectPr>
      <w:pgSz w:w="19120" w:h="27060" w:orient="portrait"/>
      <w:cols w:equalWidth="0" w:num="1">
        <w:col w:w="16240"/>
      </w:cols>
      <w:pgMar w:left="1440" w:top="1391" w:right="1440" w:bottom="1044" w:gutter="0" w:footer="0" w:header="0"/>
      <w:type w:val="continuous"/>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宋体">
    <w:panose1 w:val="02010600030101010101"/>
    <w:charset w:val="86"/>
    <w:family w:val="auto"/>
    <w:pitch w:val="variable"/>
    <w:sig w:usb0="00000003" w:usb1="288F0000" w:usb2="00000006" w:usb3="00000000" w:csb0="00040001" w:csb1="00000000"/>
  </w:font>
  <w:font w:name="Helvetica">
    <w:panose1 w:val="020B0604020202020204"/>
    <w:charset w:val="00"/>
    <w:family w:val="swiss"/>
    <w:pitch w:val="variable"/>
    <w:sig w:usb0="E0002EFF" w:usb1="C0007843" w:usb2="00000009" w:usb3="00000000" w:csb0="400001FF" w:csb1="FFFF0000"/>
  </w:font>
</w:fonts>
</file>

<file path=word/numbering.xml><?xml version="1.0" encoding="utf-8"?>
<w:numbering xmlns:w="http://schemas.openxmlformats.org/wordprocessingml/2006/main">
  <w:abstractNum w:abstractNumId="0">
    <w:nsid w:val="6DF1"/>
    <w:multiLevelType w:val="hybridMultilevel"/>
    <w:lvl w:ilvl="0">
      <w:lvlJc w:val="left"/>
      <w:lvlText w:val="%1."/>
      <w:numFmt w:val="decimal"/>
      <w:start w:val="1"/>
    </w:lvl>
  </w:abstractNum>
  <w:abstractNum w:abstractNumId="1">
    <w:nsid w:val="5AF1"/>
    <w:multiLevelType w:val="hybridMultilevel"/>
    <w:lvl w:ilvl="0">
      <w:lvlJc w:val="left"/>
      <w:lvlText w:val="%1."/>
      <w:numFmt w:val="decimal"/>
      <w:start w:val="2"/>
    </w:lvl>
  </w:abstractNum>
  <w:abstractNum w:abstractNumId="2">
    <w:nsid w:val="41BB"/>
    <w:multiLevelType w:val="hybridMultilevel"/>
    <w:lvl w:ilvl="0">
      <w:lvlJc w:val="left"/>
      <w:lvlText w:val="%1."/>
      <w:numFmt w:val="decimal"/>
      <w:start w:val="5"/>
    </w:lvl>
  </w:abstractNum>
  <w:abstractNum w:abstractNumId="3">
    <w:nsid w:val="26E9"/>
    <w:multiLevelType w:val="hybridMultilevel"/>
    <w:lvl w:ilvl="0">
      <w:lvlJc w:val="left"/>
      <w:lvlText w:val="%1."/>
      <w:numFmt w:val="decimal"/>
      <w:start w:val="6"/>
    </w:lvl>
  </w:abstractNum>
  <w:abstractNum w:abstractNumId="4">
    <w:nsid w:val="1EB"/>
    <w:multiLevelType w:val="hybridMultilevel"/>
    <w:lvl w:ilvl="0">
      <w:lvlJc w:val="left"/>
      <w:lvlText w:val="%1."/>
      <w:numFmt w:val="decimal"/>
      <w:start w:val="7"/>
    </w:lvl>
  </w:abstractNum>
  <w:num w:numId="1">
    <w:abstractNumId w:val="0"/>
  </w:num>
  <w:num w:numId="2">
    <w:abstractNumId w:val="1"/>
  </w:num>
  <w:num w:numId="3">
    <w:abstractNumId w:val="2"/>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jpeg"/><Relationship Id="rId9" Type="http://schemas.openxmlformats.org/officeDocument/2006/relationships/image" Target="media/image2.jpeg"/><Relationship Id="rId10" Type="http://schemas.openxmlformats.org/officeDocument/2006/relationships/image" Target="media/image3.jpeg"/><Relationship Id="rId11" Type="http://schemas.openxmlformats.org/officeDocument/2006/relationships/image" Target="media/image4.jpeg"/><Relationship Id="rId12" Type="http://schemas.openxmlformats.org/officeDocument/2006/relationships/image" Target="media/image5.jpe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2020-07-15T10:08:57Z</dcterms:created>
  <dcterms:modified xsi:type="dcterms:W3CDTF">2020-07-15T10:08:57Z</dcterms:modified>
</cp:coreProperties>
</file>