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bookmarkStart w:id="0" w:name="_GoBack"/>
      <w:r>
        <w:rPr>
          <w:i w:val="0"/>
          <w:caps w:val="0"/>
          <w:color w:val="333333"/>
          <w:spacing w:val="0"/>
          <w:sz w:val="42"/>
          <w:szCs w:val="42"/>
          <w:bdr w:val="none" w:color="auto" w:sz="0" w:space="0"/>
          <w:shd w:val="clear" w:fill="FFFFFF"/>
        </w:rPr>
        <w:t>技术咨询与服务合同</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ascii="Tahoma" w:hAnsi="Tahoma" w:eastAsia="Tahoma" w:cs="Tahoma"/>
          <w:i w:val="0"/>
          <w:caps w:val="0"/>
          <w:color w:val="333333"/>
          <w:spacing w:val="0"/>
          <w:sz w:val="24"/>
          <w:szCs w:val="24"/>
          <w:bdr w:val="none" w:color="auto" w:sz="0" w:space="0"/>
          <w:shd w:val="clear" w:fill="FFFFFF"/>
        </w:rPr>
        <w:t>技术咨询与服务合同是指雇主（技术受方）与技术咨询</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（技术供方）之间为解决雇主所提出的有关技术</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 \o "专题"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专题</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、技术方案或某项服务内容，所达成的具有法律约束力的文件。技术咨询与服务合同的主要内容：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0"/>
        <w:jc w:val="left"/>
        <w:rPr>
          <w:rFonts w:hint="default" w:ascii="Tahoma" w:hAnsi="Tahoma" w:eastAsia="Tahoma" w:cs="Tahoma"/>
          <w:i w:val="0"/>
          <w:caps w:val="0"/>
          <w:color w:val="333333"/>
          <w:spacing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一 技术咨询与服务的范围</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主要规定雇主需要咨询与服务的主题。它规定咨询服务的具体内容。详细内容细目、详细的技术指标和技术参数，通常以合同附件的形式逐项列明。</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二 咨询与服务的要求及形式</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该条款主要规定：</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１．完成咨询与服务的时限；</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２．担任咨询任务的人数、人员的学历、资历和等级；</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３．应提供的资料，最终报告、图纸、计算数据、最终审查的办法等；</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４．受方派培训人员的人数和培训时间。</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三 受方的责任</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该条款主要应规定：受方为供方专家履行咨询服务业务所应提供的条件，包括工作条 件、生活条件、必须的技术资料</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四 技术咨询与服务计价和支付</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１．计价的内容</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（１）专家费</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专家费包括专家基本工资；附加工资（包括专家的福利费、人身保险费）；地区津贴费；其他补助费。</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（２）技术服务的时间与工作量</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（３）直接费用</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直接费用包括，专家出国准备费；旅费；通讯费；资料费（包括购买，编印，复制，绘制资料的费用）。</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（４）间接费用</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支付给技术服务公司或咨询公司的费用，其中包括：技术服务公司或咨询公司管理人员的工资；技术服务公司或咨询公司的办公费；技术服务公司的固定资产折旧费；技术服务公司的营业税。</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（５）交付给技术服务公司或咨询公司的酬金</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２．计价方式</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（１）开口价</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开口价是指在洽商时技术服务方只提出一个有一定误差范围的估计技术劳务量，再由双方依据各级技术人员每单位（每人日或每人时）劳动量的收费标准，确定总的价格，这个总的价格包括成本加酬金。</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（２）按估计工程费或实际工程费的百分比计价</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（３）一揽子计算技术服务费用</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３．技术服务费的支付方式</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（１）支付货币，支付货币一般与表示咨询与服务费用的货币相同，该货币可以采用技术咨询服务公司所在国家的货币，也可以采用雇主国家的货币，还可以使用双方同意的第三国货币。</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（２）支付时间</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一次支付。即在合同签订后一定时日，或供方所派专家抵达咨询与服务地点，或供方专家提供最终报告后一次支付。</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分期支付。分期支付是按咨询与服务的工作进度，根据任务完成的情况，将合同规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"https://www.66law.cn/special/djhdjdqb/" \o "定金"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定金</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额分为若干批次支付的一种办法。</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（３）支付的单证</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受方履行支付前，均需供方先行提供有关单证。一般所需单证有：</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商业发票正本一式若干份；</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汇票（一般为即期汇票）一式若干份；</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资料及咨询报告的邮寄单或空运单一式若干份；</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受方收到上述单据后，经审核无误，即通过当事人双方所同意的银行，将有关款项支付给供方。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223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mayn</dc:creator>
  <cp:lastModifiedBy>mayn</cp:lastModifiedBy>
  <dcterms:modified xsi:type="dcterms:W3CDTF">2020-07-14T08:07:26Z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