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900" w:afterAutospacing="0" w:line="600" w:lineRule="atLeast"/>
        <w:ind w:left="0" w:right="0"/>
        <w:jc w:val="center"/>
        <w:rPr>
          <w:sz w:val="42"/>
          <w:szCs w:val="42"/>
        </w:rPr>
      </w:pPr>
      <w:r>
        <w:rPr>
          <w:i w:val="0"/>
          <w:caps w:val="0"/>
          <w:color w:val="333333"/>
          <w:spacing w:val="0"/>
          <w:sz w:val="42"/>
          <w:szCs w:val="42"/>
          <w:bdr w:val="none" w:color="auto" w:sz="0" w:space="0"/>
          <w:shd w:val="clear" w:fill="FFFFFF"/>
        </w:rPr>
        <w:t>服务期协议书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服务期协议书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甲方： 乙方：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地址： 职务/岗位：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邮编： 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"https://www.66law.cn/special/jmsfz/" \o "身份证"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身份证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号码：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联系电话： 联系电话：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甲乙双方根据国家有关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"https://www.66law.cn/tiaoli/" \o "法律法规"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法律法规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，本着平等自愿和诚信的原则，经双方平等协商，签订本协议，并共同遵守执行。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一、为提高乙方技能，作为长期人力资源投资，甲方决定对乙方进行培训，乙方同意接受上述培训，并同意在培训期间及培训完成后按本协议条款的约定为甲方工作。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二、甲方支付培训费 元(包括)。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三、双方约定从乙方收到在报销培训费用后正式上班之日起，乙方为甲方服务期限不少于5年，若该服务期大于或等于甲乙双方事先签定的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"https://www.66law.cn/special/ldht/" \o "劳动合同"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劳动合同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中规定的合同期限的剩余时间，则劳动合同期满后将被顺延至该服务期限结束。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四、在服务期内，出现乙方要求解除劳动合同、乙方自动离职或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instrText xml:space="preserve"> HYPERLINK "https://www.66law.cn/special/czbg/" \o "辞职" \t "https://www.66law.cn/contractmodel/_blank" </w:instrTex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7"/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t>辞职</w:t>
      </w:r>
      <w:r>
        <w:rPr>
          <w:rFonts w:hint="default" w:ascii="Tahoma" w:hAnsi="Tahoma" w:eastAsia="Tahoma" w:cs="Tahoma"/>
          <w:i w:val="0"/>
          <w:caps w:val="0"/>
          <w:color w:val="297ACC"/>
          <w:spacing w:val="0"/>
          <w:sz w:val="24"/>
          <w:szCs w:val="24"/>
          <w:u w:val="none"/>
          <w:bdr w:val="none" w:color="auto" w:sz="0" w:space="0"/>
          <w:shd w:val="clear" w:fill="FFFFFF"/>
        </w:rPr>
        <w:fldChar w:fldCharType="end"/>
      </w: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、乙方严重违反劳动纪律和规章制度，对甲方利益造成重大损害等情况之一，乙方须承担违约责任。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五、违约责任：乙方有上述违约行为之一，须支付违约金，赔偿标准为：“赔偿费=培训费用×未服务年限÷总服务年限)”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六、六月六本协议本服务期协议自签定盖章之日起生效，并留人事档案备案。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甲方(盖章) 乙方(签字)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10" w:lineRule="atLeast"/>
        <w:ind w:left="0" w:right="0" w:firstLine="420"/>
      </w:pPr>
      <w:r>
        <w:rPr>
          <w:rFonts w:hint="default" w:ascii="Tahoma" w:hAnsi="Tahoma" w:eastAsia="Tahoma" w:cs="Tahoma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年 月 日 年 月 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3C3737"/>
    <w:rsid w:val="26CB62A2"/>
    <w:rsid w:val="34201431"/>
    <w:rsid w:val="4E4A5335"/>
    <w:rsid w:val="533C3737"/>
    <w:rsid w:val="55181576"/>
    <w:rsid w:val="6AA5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2020-07-15T01:33:00Z</dcterms:created>
  <dc:creator>admin</dc:creator>
  <cp:lastModifiedBy>admin</cp:lastModifiedBy>
  <dcterms:modified xsi:type="dcterms:W3CDTF">2020-07-15T07:21:49Z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