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D4" w:rsidRDefault="008D0AD4" w:rsidP="00BC4A8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《永久的生命》教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学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设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计</w:t>
      </w:r>
    </w:p>
    <w:p w:rsidR="008D0AD4" w:rsidRPr="00DA1BF3" w:rsidRDefault="008D0AD4" w:rsidP="00DA1BF3">
      <w:pPr>
        <w:jc w:val="center"/>
        <w:rPr>
          <w:rFonts w:ascii="宋体"/>
          <w:sz w:val="28"/>
          <w:szCs w:val="28"/>
        </w:rPr>
      </w:pPr>
      <w:r w:rsidRPr="00DA1BF3">
        <w:rPr>
          <w:rFonts w:ascii="宋体" w:hAnsi="宋体" w:hint="eastAsia"/>
          <w:sz w:val="28"/>
          <w:szCs w:val="28"/>
        </w:rPr>
        <w:t>江口四小</w:t>
      </w:r>
      <w:r w:rsidRPr="00DA1BF3">
        <w:rPr>
          <w:rFonts w:ascii="宋体" w:hAnsi="宋体"/>
          <w:sz w:val="28"/>
          <w:szCs w:val="28"/>
        </w:rPr>
        <w:t xml:space="preserve">  </w:t>
      </w:r>
      <w:r w:rsidRPr="00DA1BF3">
        <w:rPr>
          <w:rFonts w:ascii="宋体" w:hAnsi="宋体" w:hint="eastAsia"/>
          <w:sz w:val="28"/>
          <w:szCs w:val="28"/>
        </w:rPr>
        <w:t>张国春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"/>
        <w:gridCol w:w="1456"/>
        <w:gridCol w:w="3094"/>
        <w:gridCol w:w="355"/>
        <w:gridCol w:w="1465"/>
        <w:gridCol w:w="92"/>
        <w:gridCol w:w="1559"/>
      </w:tblGrid>
      <w:tr w:rsidR="008D0AD4" w:rsidRPr="00596DFA" w:rsidTr="007239F2">
        <w:trPr>
          <w:trHeight w:val="726"/>
        </w:trPr>
        <w:tc>
          <w:tcPr>
            <w:tcW w:w="2366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sz w:val="28"/>
                <w:szCs w:val="28"/>
              </w:rPr>
              <w:br w:type="page"/>
            </w:r>
            <w:r w:rsidRPr="00241217">
              <w:rPr>
                <w:rFonts w:hint="eastAsia"/>
                <w:b/>
                <w:sz w:val="24"/>
              </w:rPr>
              <w:t>课</w:t>
            </w:r>
            <w:r w:rsidRPr="00241217">
              <w:rPr>
                <w:b/>
                <w:sz w:val="24"/>
              </w:rPr>
              <w:t xml:space="preserve">    </w:t>
            </w:r>
            <w:r w:rsidRPr="00241217">
              <w:rPr>
                <w:rFonts w:hint="eastAsia"/>
                <w:b/>
                <w:sz w:val="24"/>
              </w:rPr>
              <w:t>题</w:t>
            </w:r>
          </w:p>
        </w:tc>
        <w:tc>
          <w:tcPr>
            <w:tcW w:w="6565" w:type="dxa"/>
            <w:gridSpan w:val="5"/>
            <w:vAlign w:val="center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《永久的生命》</w:t>
            </w:r>
            <w:r w:rsidRPr="00241217">
              <w:rPr>
                <w:sz w:val="24"/>
              </w:rPr>
              <w:t xml:space="preserve"> </w:t>
            </w:r>
          </w:p>
        </w:tc>
      </w:tr>
      <w:tr w:rsidR="008D0AD4" w:rsidRPr="00596DFA" w:rsidTr="007239F2">
        <w:trPr>
          <w:trHeight w:val="726"/>
        </w:trPr>
        <w:tc>
          <w:tcPr>
            <w:tcW w:w="2366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课</w:t>
            </w:r>
            <w:r w:rsidRPr="00241217">
              <w:rPr>
                <w:b/>
                <w:sz w:val="24"/>
              </w:rPr>
              <w:t xml:space="preserve">    </w:t>
            </w:r>
            <w:r w:rsidRPr="0024121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3449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sz w:val="24"/>
              </w:rPr>
            </w:pPr>
            <w:r w:rsidRPr="00241217">
              <w:rPr>
                <w:sz w:val="24"/>
              </w:rPr>
              <w:t xml:space="preserve">1   </w:t>
            </w:r>
          </w:p>
        </w:tc>
        <w:tc>
          <w:tcPr>
            <w:tcW w:w="1557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授课类型</w:t>
            </w:r>
          </w:p>
        </w:tc>
        <w:tc>
          <w:tcPr>
            <w:tcW w:w="1559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自读课文</w:t>
            </w:r>
          </w:p>
        </w:tc>
      </w:tr>
      <w:tr w:rsidR="008D0AD4" w:rsidRPr="00596DFA" w:rsidTr="007239F2">
        <w:trPr>
          <w:trHeight w:val="726"/>
        </w:trPr>
        <w:tc>
          <w:tcPr>
            <w:tcW w:w="2366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核心教学目标</w:t>
            </w:r>
          </w:p>
        </w:tc>
        <w:tc>
          <w:tcPr>
            <w:tcW w:w="6565" w:type="dxa"/>
            <w:gridSpan w:val="5"/>
          </w:tcPr>
          <w:p w:rsidR="008D0AD4" w:rsidRPr="007239F2" w:rsidRDefault="008D0AD4" w:rsidP="00241217">
            <w:pPr>
              <w:spacing w:line="440" w:lineRule="exact"/>
              <w:rPr>
                <w:bCs/>
                <w:sz w:val="24"/>
              </w:rPr>
            </w:pPr>
            <w:r w:rsidRPr="007239F2">
              <w:rPr>
                <w:rFonts w:hint="eastAsia"/>
                <w:bCs/>
                <w:sz w:val="24"/>
              </w:rPr>
              <w:t>理解作者对生命本质的认识。</w:t>
            </w:r>
          </w:p>
        </w:tc>
      </w:tr>
      <w:tr w:rsidR="008D0AD4" w:rsidRPr="00596DFA" w:rsidTr="007239F2">
        <w:trPr>
          <w:trHeight w:val="726"/>
        </w:trPr>
        <w:tc>
          <w:tcPr>
            <w:tcW w:w="2366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核心教学重点</w:t>
            </w:r>
          </w:p>
        </w:tc>
        <w:tc>
          <w:tcPr>
            <w:tcW w:w="6565" w:type="dxa"/>
            <w:gridSpan w:val="5"/>
            <w:vAlign w:val="center"/>
          </w:tcPr>
          <w:p w:rsidR="008D0AD4" w:rsidRPr="007239F2" w:rsidRDefault="008D0AD4" w:rsidP="00241217">
            <w:pPr>
              <w:spacing w:line="440" w:lineRule="exact"/>
              <w:rPr>
                <w:sz w:val="24"/>
              </w:rPr>
            </w:pPr>
            <w:r w:rsidRPr="007239F2">
              <w:rPr>
                <w:rFonts w:hint="eastAsia"/>
                <w:bCs/>
                <w:sz w:val="24"/>
              </w:rPr>
              <w:t>认识个体的生命是短暂的，人类的生命史永久的，要用短暂的生命去创造永久的价值。</w:t>
            </w:r>
          </w:p>
        </w:tc>
      </w:tr>
      <w:tr w:rsidR="008D0AD4" w:rsidRPr="00596DFA" w:rsidTr="007239F2">
        <w:trPr>
          <w:trHeight w:val="726"/>
        </w:trPr>
        <w:tc>
          <w:tcPr>
            <w:tcW w:w="2366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核心教学难点</w:t>
            </w:r>
          </w:p>
        </w:tc>
        <w:tc>
          <w:tcPr>
            <w:tcW w:w="6565" w:type="dxa"/>
            <w:gridSpan w:val="5"/>
            <w:vAlign w:val="center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理清课文层次，把握作者行文思路，理解文章主旨。</w:t>
            </w:r>
          </w:p>
        </w:tc>
      </w:tr>
      <w:tr w:rsidR="008D0AD4" w:rsidRPr="00596DFA" w:rsidTr="007239F2">
        <w:trPr>
          <w:trHeight w:val="726"/>
        </w:trPr>
        <w:tc>
          <w:tcPr>
            <w:tcW w:w="2366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核心教学方法</w:t>
            </w:r>
          </w:p>
        </w:tc>
        <w:tc>
          <w:tcPr>
            <w:tcW w:w="6565" w:type="dxa"/>
            <w:gridSpan w:val="5"/>
            <w:vAlign w:val="center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阅读、品味。</w:t>
            </w:r>
          </w:p>
        </w:tc>
      </w:tr>
      <w:tr w:rsidR="008D0AD4" w:rsidRPr="00596DFA" w:rsidTr="007239F2">
        <w:trPr>
          <w:trHeight w:val="726"/>
        </w:trPr>
        <w:tc>
          <w:tcPr>
            <w:tcW w:w="2366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教具、多媒体准备</w:t>
            </w:r>
          </w:p>
        </w:tc>
        <w:tc>
          <w:tcPr>
            <w:tcW w:w="6565" w:type="dxa"/>
            <w:gridSpan w:val="5"/>
            <w:vAlign w:val="center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sz w:val="24"/>
              </w:rPr>
              <w:t>PPT</w:t>
            </w:r>
            <w:r w:rsidRPr="00241217">
              <w:rPr>
                <w:rFonts w:hint="eastAsia"/>
                <w:sz w:val="24"/>
              </w:rPr>
              <w:t>课件、</w:t>
            </w:r>
            <w:r w:rsidRPr="00241217">
              <w:rPr>
                <w:sz w:val="24"/>
              </w:rPr>
              <w:t>Word</w:t>
            </w:r>
            <w:r w:rsidRPr="00241217">
              <w:rPr>
                <w:rFonts w:hint="eastAsia"/>
                <w:sz w:val="24"/>
              </w:rPr>
              <w:t>文档。</w:t>
            </w:r>
          </w:p>
        </w:tc>
      </w:tr>
      <w:tr w:rsidR="008D0AD4" w:rsidRPr="00596DFA" w:rsidTr="007239F2">
        <w:trPr>
          <w:trHeight w:val="675"/>
        </w:trPr>
        <w:tc>
          <w:tcPr>
            <w:tcW w:w="910" w:type="dxa"/>
            <w:vMerge w:val="restart"/>
            <w:tcBorders>
              <w:top w:val="nil"/>
            </w:tcBorders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核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心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教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学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环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节</w:t>
            </w:r>
          </w:p>
        </w:tc>
        <w:tc>
          <w:tcPr>
            <w:tcW w:w="1456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主</w:t>
            </w:r>
            <w:r w:rsidRPr="00241217">
              <w:rPr>
                <w:b/>
                <w:sz w:val="24"/>
              </w:rPr>
              <w:t xml:space="preserve"> </w:t>
            </w:r>
            <w:r w:rsidRPr="00241217">
              <w:rPr>
                <w:rFonts w:hint="eastAsia"/>
                <w:b/>
                <w:sz w:val="24"/>
              </w:rPr>
              <w:t>任</w:t>
            </w:r>
            <w:r w:rsidRPr="00241217">
              <w:rPr>
                <w:b/>
                <w:sz w:val="24"/>
              </w:rPr>
              <w:t xml:space="preserve"> </w:t>
            </w:r>
            <w:r w:rsidRPr="00241217">
              <w:rPr>
                <w:rFonts w:hint="eastAsia"/>
                <w:b/>
                <w:sz w:val="24"/>
              </w:rPr>
              <w:t>务</w:t>
            </w:r>
          </w:p>
        </w:tc>
        <w:tc>
          <w:tcPr>
            <w:tcW w:w="6565" w:type="dxa"/>
            <w:gridSpan w:val="5"/>
          </w:tcPr>
          <w:p w:rsidR="008D0AD4" w:rsidRPr="00241217" w:rsidRDefault="008D0AD4" w:rsidP="00241217">
            <w:pPr>
              <w:spacing w:line="440" w:lineRule="exact"/>
              <w:rPr>
                <w:b/>
                <w:sz w:val="24"/>
              </w:rPr>
            </w:pPr>
          </w:p>
        </w:tc>
      </w:tr>
      <w:tr w:rsidR="008D0AD4" w:rsidRPr="00596DFA" w:rsidTr="007239F2">
        <w:trPr>
          <w:trHeight w:val="696"/>
        </w:trPr>
        <w:tc>
          <w:tcPr>
            <w:tcW w:w="910" w:type="dxa"/>
            <w:vMerge/>
            <w:tcBorders>
              <w:top w:val="nil"/>
            </w:tcBorders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4550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学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生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活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动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描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述</w:t>
            </w:r>
          </w:p>
        </w:tc>
        <w:tc>
          <w:tcPr>
            <w:tcW w:w="1820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教师活动描述</w:t>
            </w:r>
          </w:p>
        </w:tc>
        <w:tc>
          <w:tcPr>
            <w:tcW w:w="1651" w:type="dxa"/>
            <w:gridSpan w:val="2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使用多媒体</w:t>
            </w:r>
          </w:p>
        </w:tc>
      </w:tr>
      <w:tr w:rsidR="008D0AD4" w:rsidRPr="00596DFA" w:rsidTr="007239F2">
        <w:trPr>
          <w:trHeight w:val="5382"/>
        </w:trPr>
        <w:tc>
          <w:tcPr>
            <w:tcW w:w="910" w:type="dxa"/>
            <w:vMerge/>
            <w:tcBorders>
              <w:top w:val="nil"/>
            </w:tcBorders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4550" w:type="dxa"/>
            <w:gridSpan w:val="2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pStyle w:val="ListParagraph"/>
              <w:numPr>
                <w:ilvl w:val="0"/>
                <w:numId w:val="1"/>
              </w:numPr>
              <w:spacing w:line="440" w:lineRule="exact"/>
              <w:ind w:firstLineChars="0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走近作者</w:t>
            </w:r>
          </w:p>
          <w:p w:rsidR="008D0AD4" w:rsidRPr="005B38ED" w:rsidRDefault="008D0AD4" w:rsidP="005B38ED">
            <w:r>
              <w:rPr>
                <w:rFonts w:hint="eastAsia"/>
              </w:rPr>
              <w:t>闫文井，原名严文锦，</w:t>
            </w:r>
            <w:r>
              <w:t>1934</w:t>
            </w:r>
            <w:r>
              <w:rPr>
                <w:rFonts w:hint="eastAsia"/>
              </w:rPr>
              <w:t>年毕业于湖北省立高级中学，次年到北京图书馆工作，并开始以“严文井”的名字发表作品。</w:t>
            </w:r>
            <w:r>
              <w:t>1937</w:t>
            </w:r>
            <w:r>
              <w:rPr>
                <w:rFonts w:hint="eastAsia"/>
              </w:rPr>
              <w:t>年出版散文《山寺暮》。</w:t>
            </w:r>
            <w:r>
              <w:t>1938</w:t>
            </w:r>
            <w:r>
              <w:rPr>
                <w:rFonts w:hint="eastAsia"/>
              </w:rPr>
              <w:t>年</w:t>
            </w:r>
            <w:r>
              <w:t>5</w:t>
            </w:r>
            <w:r>
              <w:rPr>
                <w:rFonts w:hint="eastAsia"/>
              </w:rPr>
              <w:t>月到延安，进入抗日军政大学学习，</w:t>
            </w:r>
            <w:r>
              <w:t>7</w:t>
            </w:r>
            <w:r>
              <w:rPr>
                <w:rFonts w:hint="eastAsia"/>
              </w:rPr>
              <w:t>月加入中国共产党，</w:t>
            </w:r>
            <w:r>
              <w:t>1939</w:t>
            </w:r>
            <w:r>
              <w:rPr>
                <w:rFonts w:hint="eastAsia"/>
              </w:rPr>
              <w:t>年在延安鲁迅艺术学院文学系任教。</w:t>
            </w:r>
          </w:p>
          <w:p w:rsidR="008D0AD4" w:rsidRPr="00241217" w:rsidRDefault="008D0AD4" w:rsidP="00241217">
            <w:pPr>
              <w:pStyle w:val="ListParagraph"/>
              <w:numPr>
                <w:ilvl w:val="0"/>
                <w:numId w:val="1"/>
              </w:numPr>
              <w:spacing w:line="440" w:lineRule="exact"/>
              <w:ind w:firstLineChars="0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了解背景</w:t>
            </w:r>
          </w:p>
          <w:p w:rsidR="008D0AD4" w:rsidRPr="005B38ED" w:rsidRDefault="008D0AD4" w:rsidP="005B38ED">
            <w:r>
              <w:rPr>
                <w:rFonts w:hint="eastAsia"/>
              </w:rPr>
              <w:t>《永久的生命》是严文井在</w:t>
            </w:r>
            <w:r>
              <w:t>1942</w:t>
            </w:r>
            <w:r>
              <w:rPr>
                <w:rFonts w:hint="eastAsia"/>
              </w:rPr>
              <w:t>年写的一篇带有哲理意蕴的散文。文章揭示出个体的生命是卑微柔弱的，但就整个人类来说，生命是永久不朽的，表达了作者积极乐观的人生态度，同时要感谢生命，并以自己全部热情回报生命。</w:t>
            </w:r>
          </w:p>
        </w:tc>
        <w:tc>
          <w:tcPr>
            <w:tcW w:w="1820" w:type="dxa"/>
            <w:gridSpan w:val="2"/>
          </w:tcPr>
          <w:p w:rsidR="008D0AD4" w:rsidRPr="00241217" w:rsidRDefault="008D0AD4" w:rsidP="00241217">
            <w:pPr>
              <w:pStyle w:val="ListParagraph"/>
              <w:numPr>
                <w:ilvl w:val="0"/>
                <w:numId w:val="2"/>
              </w:numPr>
              <w:spacing w:line="440" w:lineRule="exact"/>
              <w:ind w:firstLineChars="0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情景导入：</w:t>
            </w:r>
          </w:p>
          <w:p w:rsidR="008D0AD4" w:rsidRDefault="008D0AD4" w:rsidP="005B38ED">
            <w:r>
              <w:rPr>
                <w:rFonts w:hint="eastAsia"/>
              </w:rPr>
              <w:t>有人说，生命伟大而神秘，丰富而奇妙，永久而不朽；也有人说，世上没有永恒的春天，亦没有永久的生命。生命到底是怎样的呢？下面让我们来听听作家严文井的答案吧！（板书课题）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</w:tc>
        <w:tc>
          <w:tcPr>
            <w:tcW w:w="1651" w:type="dxa"/>
            <w:gridSpan w:val="2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7239F2" w:rsidRDefault="008D0AD4" w:rsidP="00241217">
            <w:pPr>
              <w:spacing w:line="440" w:lineRule="exact"/>
            </w:pPr>
            <w:r w:rsidRPr="007239F2">
              <w:t>1</w:t>
            </w:r>
            <w:r w:rsidRPr="007239F2">
              <w:rPr>
                <w:rFonts w:hint="eastAsia"/>
              </w:rPr>
              <w:t>、作者简介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7239F2">
              <w:t>2</w:t>
            </w:r>
            <w:r w:rsidRPr="007239F2">
              <w:rPr>
                <w:rFonts w:hint="eastAsia"/>
              </w:rPr>
              <w:t>、写作背景</w:t>
            </w:r>
          </w:p>
        </w:tc>
      </w:tr>
    </w:tbl>
    <w:p w:rsidR="008D0AD4" w:rsidRDefault="008D0AD4" w:rsidP="00B71C0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9"/>
        <w:gridCol w:w="4612"/>
        <w:gridCol w:w="1751"/>
        <w:gridCol w:w="1752"/>
      </w:tblGrid>
      <w:tr w:rsidR="008D0AD4" w:rsidRPr="00596DFA" w:rsidTr="007239F2">
        <w:trPr>
          <w:trHeight w:val="666"/>
        </w:trPr>
        <w:tc>
          <w:tcPr>
            <w:tcW w:w="1029" w:type="dxa"/>
            <w:vMerge w:val="restart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核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心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教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学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环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节</w:t>
            </w:r>
          </w:p>
        </w:tc>
        <w:tc>
          <w:tcPr>
            <w:tcW w:w="4612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学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生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活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动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描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述</w:t>
            </w:r>
          </w:p>
        </w:tc>
        <w:tc>
          <w:tcPr>
            <w:tcW w:w="1751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教师活动描述</w:t>
            </w:r>
          </w:p>
        </w:tc>
        <w:tc>
          <w:tcPr>
            <w:tcW w:w="1752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使用多媒体</w:t>
            </w:r>
          </w:p>
        </w:tc>
      </w:tr>
      <w:tr w:rsidR="008D0AD4" w:rsidRPr="00596DFA" w:rsidTr="007239F2">
        <w:trPr>
          <w:trHeight w:val="12224"/>
        </w:trPr>
        <w:tc>
          <w:tcPr>
            <w:tcW w:w="1029" w:type="dxa"/>
            <w:vMerge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4612" w:type="dxa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Default="008D0AD4" w:rsidP="00706F81"/>
          <w:p w:rsidR="008D0AD4" w:rsidRDefault="008D0AD4" w:rsidP="00706F81"/>
          <w:p w:rsidR="008D0AD4" w:rsidRDefault="008D0AD4" w:rsidP="00706F81"/>
          <w:p w:rsidR="008D0AD4" w:rsidRDefault="008D0AD4" w:rsidP="00706F81">
            <w:r>
              <w:t>3</w:t>
            </w:r>
            <w:r>
              <w:rPr>
                <w:rFonts w:hint="eastAsia"/>
              </w:rPr>
              <w:t>、通读课文，思考课文讲了哪几层意思？</w:t>
            </w:r>
          </w:p>
          <w:p w:rsidR="008D0AD4" w:rsidRPr="008D309C" w:rsidRDefault="008D0AD4" w:rsidP="008D309C">
            <w:r w:rsidRPr="00241217">
              <w:rPr>
                <w:rFonts w:hint="eastAsia"/>
                <w:sz w:val="24"/>
              </w:rPr>
              <w:t>（</w:t>
            </w:r>
            <w:r>
              <w:rPr>
                <w:rFonts w:hint="eastAsia"/>
              </w:rPr>
              <w:t>先谈生命的易逝；再谈生命的永久；最后联系现实生活，高唱生命的凯歌。</w:t>
            </w:r>
            <w:r w:rsidRPr="00241217">
              <w:rPr>
                <w:rFonts w:hint="eastAsia"/>
                <w:sz w:val="24"/>
              </w:rPr>
              <w:t>）</w:t>
            </w:r>
          </w:p>
          <w:p w:rsidR="008D0AD4" w:rsidRDefault="008D0AD4" w:rsidP="005B38ED">
            <w:r>
              <w:t>4</w:t>
            </w:r>
            <w:r>
              <w:rPr>
                <w:rFonts w:hint="eastAsia"/>
              </w:rPr>
              <w:t>、作者对生命有哪些感悟？这些感悟矛盾吗？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（</w:t>
            </w:r>
            <w:r>
              <w:rPr>
                <w:rFonts w:hint="eastAsia"/>
              </w:rPr>
              <w:t>就个体而言，生命是脆弱的，易逝的；就生命的整体而言，它又是延绵不绝的，永久存在的。</w:t>
            </w:r>
            <w:r w:rsidRPr="00241217">
              <w:rPr>
                <w:rFonts w:hint="eastAsia"/>
                <w:sz w:val="24"/>
              </w:rPr>
              <w:t>）</w:t>
            </w:r>
          </w:p>
          <w:p w:rsidR="008D0AD4" w:rsidRDefault="008D0AD4" w:rsidP="00706F81">
            <w:r w:rsidRPr="00241217">
              <w:rPr>
                <w:sz w:val="24"/>
              </w:rPr>
              <w:t>5</w:t>
            </w:r>
            <w:r w:rsidRPr="00241217">
              <w:rPr>
                <w:rFonts w:hint="eastAsia"/>
                <w:sz w:val="24"/>
              </w:rPr>
              <w:t>、</w:t>
            </w:r>
            <w:r>
              <w:rPr>
                <w:rFonts w:hint="eastAsia"/>
              </w:rPr>
              <w:t>文章第二自然段用“地面上的小草”比喻什么？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（</w:t>
            </w:r>
            <w:r>
              <w:rPr>
                <w:rFonts w:hint="eastAsia"/>
              </w:rPr>
              <w:t>生命自身的神奇；生命能够不断地创造新的生命。</w:t>
            </w:r>
            <w:r w:rsidRPr="00241217">
              <w:rPr>
                <w:rFonts w:hint="eastAsia"/>
                <w:sz w:val="24"/>
              </w:rPr>
              <w:t>）</w:t>
            </w:r>
          </w:p>
          <w:p w:rsidR="008D0AD4" w:rsidRDefault="008D0AD4" w:rsidP="00706F81">
            <w:r>
              <w:t>6</w:t>
            </w:r>
            <w:r>
              <w:rPr>
                <w:rFonts w:hint="eastAsia"/>
              </w:rPr>
              <w:t>、课文写对生命的感悟，开始说“我们都非常可怜！”后来又说“这就是奇迹”。这样写有什么好处？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（</w:t>
            </w:r>
            <w:r>
              <w:rPr>
                <w:rFonts w:hint="eastAsia"/>
              </w:rPr>
              <w:t>先写生命的易逝，人们的无奈与可怜，感情转入低谷；接着用“不应该为此感到悲观”一转，描写生命的神奇，个体生命有限，集体生命无穷，生命永久不朽，值得赞美；最后联系生活实际，要以爱情来赞美生命，感情高亢，给人以磅礴的力量。</w:t>
            </w:r>
            <w:r w:rsidRPr="00241217">
              <w:rPr>
                <w:rFonts w:hint="eastAsia"/>
                <w:sz w:val="24"/>
              </w:rPr>
              <w:t>）</w:t>
            </w:r>
          </w:p>
          <w:p w:rsidR="008D0AD4" w:rsidRDefault="008D0AD4" w:rsidP="00706F81">
            <w:r>
              <w:t>7</w:t>
            </w:r>
            <w:r>
              <w:rPr>
                <w:rFonts w:hint="eastAsia"/>
              </w:rPr>
              <w:t>、作者为什么赞美生命？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rFonts w:hint="eastAsia"/>
                <w:sz w:val="24"/>
              </w:rPr>
              <w:t>（</w:t>
            </w:r>
            <w:r>
              <w:rPr>
                <w:rFonts w:hint="eastAsia"/>
              </w:rPr>
              <w:t>因为它充满了希望，永不休止地繁殖着，蔓延着，随处宣示它的快乐和威势。</w:t>
            </w:r>
            <w:r w:rsidRPr="00241217">
              <w:rPr>
                <w:rFonts w:hint="eastAsia"/>
                <w:sz w:val="24"/>
              </w:rPr>
              <w:t>）</w:t>
            </w:r>
          </w:p>
        </w:tc>
        <w:tc>
          <w:tcPr>
            <w:tcW w:w="1751" w:type="dxa"/>
          </w:tcPr>
          <w:p w:rsidR="008D0AD4" w:rsidRPr="007239F2" w:rsidRDefault="008D0AD4" w:rsidP="007239F2">
            <w:r w:rsidRPr="007239F2">
              <w:t>2</w:t>
            </w:r>
            <w:r w:rsidRPr="007239F2">
              <w:rPr>
                <w:rFonts w:hint="eastAsia"/>
              </w:rPr>
              <w:t>、质疑，引导学生初读课文，整体感知内容：</w:t>
            </w:r>
          </w:p>
          <w:p w:rsidR="008D0AD4" w:rsidRDefault="008D0AD4" w:rsidP="007239F2"/>
          <w:p w:rsidR="008D0AD4" w:rsidRDefault="008D0AD4" w:rsidP="007239F2"/>
          <w:p w:rsidR="008D0AD4" w:rsidRPr="007239F2" w:rsidRDefault="008D0AD4" w:rsidP="007239F2">
            <w:r w:rsidRPr="007239F2">
              <w:rPr>
                <w:rFonts w:hint="eastAsia"/>
              </w:rPr>
              <w:t>①明确：课文可分为三个层次。</w:t>
            </w:r>
          </w:p>
          <w:p w:rsidR="008D0AD4" w:rsidRDefault="008D0AD4" w:rsidP="007239F2"/>
          <w:p w:rsidR="008D0AD4" w:rsidRDefault="008D0AD4" w:rsidP="007239F2">
            <w:r w:rsidRPr="007239F2">
              <w:rPr>
                <w:rFonts w:hint="eastAsia"/>
              </w:rPr>
              <w:t>②明确：</w:t>
            </w:r>
            <w:r>
              <w:rPr>
                <w:rFonts w:hint="eastAsia"/>
              </w:rPr>
              <w:t>作者感悟看似矛盾，其实是不矛盾的。</w:t>
            </w:r>
          </w:p>
          <w:p w:rsidR="008D0AD4" w:rsidRDefault="008D0AD4" w:rsidP="007239F2"/>
          <w:p w:rsidR="008D0AD4" w:rsidRDefault="008D0AD4" w:rsidP="007239F2"/>
          <w:p w:rsidR="008D0AD4" w:rsidRDefault="008D0AD4" w:rsidP="007239F2"/>
          <w:p w:rsidR="008D0AD4" w:rsidRDefault="008D0AD4" w:rsidP="007239F2"/>
          <w:p w:rsidR="008D0AD4" w:rsidRDefault="008D0AD4" w:rsidP="007239F2"/>
          <w:p w:rsidR="008D0AD4" w:rsidRPr="007239F2" w:rsidRDefault="008D0AD4" w:rsidP="007239F2">
            <w:r w:rsidRPr="007239F2">
              <w:rPr>
                <w:rFonts w:hint="eastAsia"/>
              </w:rPr>
              <w:t>③明确：作者</w:t>
            </w:r>
            <w:r>
              <w:rPr>
                <w:rFonts w:hint="eastAsia"/>
              </w:rPr>
              <w:t>欲扬先抑的写法。前后对比，把对生命的思考引向更深层次，使行文有了波澜。</w:t>
            </w:r>
          </w:p>
          <w:p w:rsidR="008D0AD4" w:rsidRDefault="008D0AD4" w:rsidP="007239F2"/>
          <w:p w:rsidR="008D0AD4" w:rsidRDefault="008D0AD4" w:rsidP="007239F2"/>
          <w:p w:rsidR="008D0AD4" w:rsidRDefault="008D0AD4" w:rsidP="007239F2"/>
          <w:p w:rsidR="008D0AD4" w:rsidRDefault="008D0AD4" w:rsidP="007239F2"/>
          <w:p w:rsidR="008D0AD4" w:rsidRPr="007239F2" w:rsidRDefault="008D0AD4" w:rsidP="007239F2">
            <w:r w:rsidRPr="007239F2">
              <w:rPr>
                <w:rFonts w:hint="eastAsia"/>
              </w:rPr>
              <w:t>④明确：作者赞美生命的价值所在。</w:t>
            </w:r>
          </w:p>
          <w:p w:rsidR="008D0AD4" w:rsidRDefault="008D0AD4" w:rsidP="00241217">
            <w:pPr>
              <w:spacing w:line="440" w:lineRule="exact"/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</w:tc>
        <w:tc>
          <w:tcPr>
            <w:tcW w:w="1752" w:type="dxa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7239F2" w:rsidRDefault="008D0AD4" w:rsidP="00241217">
            <w:pPr>
              <w:spacing w:line="440" w:lineRule="exact"/>
            </w:pPr>
            <w:r w:rsidRPr="007239F2">
              <w:t>3</w:t>
            </w:r>
            <w:r w:rsidRPr="007239F2">
              <w:rPr>
                <w:rFonts w:hint="eastAsia"/>
              </w:rPr>
              <w:t>、文章结构层次（图）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7239F2" w:rsidRDefault="008D0AD4" w:rsidP="00241217">
            <w:pPr>
              <w:spacing w:line="440" w:lineRule="exact"/>
            </w:pPr>
            <w:r w:rsidRPr="007239F2">
              <w:t>4</w:t>
            </w:r>
            <w:r w:rsidRPr="007239F2">
              <w:rPr>
                <w:rFonts w:hint="eastAsia"/>
              </w:rPr>
              <w:t>、写法对比（欲扬先抑）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7239F2" w:rsidRDefault="008D0AD4" w:rsidP="00241217">
            <w:pPr>
              <w:spacing w:line="440" w:lineRule="exact"/>
            </w:pPr>
            <w:r w:rsidRPr="007239F2">
              <w:t>5</w:t>
            </w:r>
            <w:r w:rsidRPr="007239F2">
              <w:rPr>
                <w:rFonts w:hint="eastAsia"/>
              </w:rPr>
              <w:t>、文章主旨（生命的价值）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</w:tc>
      </w:tr>
    </w:tbl>
    <w:p w:rsidR="008D0AD4" w:rsidRDefault="008D0AD4"/>
    <w:p w:rsidR="008D0AD4" w:rsidRDefault="008D0AD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9"/>
        <w:gridCol w:w="4613"/>
        <w:gridCol w:w="1751"/>
        <w:gridCol w:w="1752"/>
      </w:tblGrid>
      <w:tr w:rsidR="008D0AD4" w:rsidRPr="00596DFA" w:rsidTr="007239F2">
        <w:trPr>
          <w:trHeight w:val="656"/>
        </w:trPr>
        <w:tc>
          <w:tcPr>
            <w:tcW w:w="1029" w:type="dxa"/>
            <w:vMerge w:val="restart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核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心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教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学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环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节</w:t>
            </w:r>
          </w:p>
        </w:tc>
        <w:tc>
          <w:tcPr>
            <w:tcW w:w="4613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学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生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活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动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描</w:t>
            </w:r>
            <w:r w:rsidRPr="00241217">
              <w:rPr>
                <w:b/>
                <w:sz w:val="24"/>
              </w:rPr>
              <w:t xml:space="preserve">  </w:t>
            </w:r>
            <w:r w:rsidRPr="00241217">
              <w:rPr>
                <w:rFonts w:hint="eastAsia"/>
                <w:b/>
                <w:sz w:val="24"/>
              </w:rPr>
              <w:t>述</w:t>
            </w:r>
          </w:p>
        </w:tc>
        <w:tc>
          <w:tcPr>
            <w:tcW w:w="1751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教师活动描述</w:t>
            </w:r>
          </w:p>
        </w:tc>
        <w:tc>
          <w:tcPr>
            <w:tcW w:w="1752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使用多媒体</w:t>
            </w:r>
          </w:p>
        </w:tc>
      </w:tr>
      <w:tr w:rsidR="008D0AD4" w:rsidRPr="00596DFA" w:rsidTr="007239F2">
        <w:trPr>
          <w:trHeight w:val="5179"/>
        </w:trPr>
        <w:tc>
          <w:tcPr>
            <w:tcW w:w="1029" w:type="dxa"/>
            <w:vMerge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</w:p>
        </w:tc>
        <w:tc>
          <w:tcPr>
            <w:tcW w:w="4613" w:type="dxa"/>
          </w:tcPr>
          <w:p w:rsidR="008D0AD4" w:rsidRPr="00241217" w:rsidRDefault="008D0AD4" w:rsidP="00706F81">
            <w:pPr>
              <w:rPr>
                <w:sz w:val="24"/>
              </w:rPr>
            </w:pPr>
          </w:p>
          <w:p w:rsidR="008D0AD4" w:rsidRDefault="008D0AD4" w:rsidP="00706F81">
            <w:r>
              <w:t>1</w:t>
            </w:r>
            <w:r>
              <w:rPr>
                <w:rFonts w:hint="eastAsia"/>
              </w:rPr>
              <w:t>、联系实际，怎样理解“生命在那些终于要凋谢的花朵里永存，不断给世界以色彩，不断给世界以芬芳”？</w:t>
            </w:r>
          </w:p>
          <w:p w:rsidR="008D0AD4" w:rsidRDefault="008D0AD4" w:rsidP="00706F81">
            <w:r>
              <w:rPr>
                <w:rFonts w:hint="eastAsia"/>
              </w:rPr>
              <w:t>（生命像花朵一样，最终必将凋零。但是，生命的意义不是去哀伤，而是在凋零之前，给世界以色彩，以芬芳，让世界变得更加美好。这样的生命，将和世界一起，获得永存。）</w:t>
            </w:r>
          </w:p>
          <w:p w:rsidR="008D0AD4" w:rsidRDefault="008D0AD4" w:rsidP="00706F81">
            <w:r>
              <w:t>2</w:t>
            </w:r>
            <w:r>
              <w:rPr>
                <w:rFonts w:hint="eastAsia"/>
              </w:rPr>
              <w:t>、你对生命有哪些思考？请用比喻的修辞，写几句话和同桌交流。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</w:tc>
        <w:tc>
          <w:tcPr>
            <w:tcW w:w="1751" w:type="dxa"/>
          </w:tcPr>
          <w:p w:rsidR="008D0AD4" w:rsidRPr="007239F2" w:rsidRDefault="008D0AD4" w:rsidP="00241217">
            <w:pPr>
              <w:spacing w:line="440" w:lineRule="exact"/>
            </w:pPr>
            <w:r w:rsidRPr="007239F2">
              <w:t>3</w:t>
            </w:r>
            <w:r w:rsidRPr="007239F2">
              <w:rPr>
                <w:rFonts w:hint="eastAsia"/>
              </w:rPr>
              <w:t>、联系生活实践，引导学生细读课文，进一步理解课文。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7239F2">
              <w:t>4</w:t>
            </w:r>
            <w:r w:rsidRPr="007239F2">
              <w:rPr>
                <w:rFonts w:hint="eastAsia"/>
              </w:rPr>
              <w:t>、设置拓展阅读：</w:t>
            </w:r>
          </w:p>
        </w:tc>
        <w:tc>
          <w:tcPr>
            <w:tcW w:w="1752" w:type="dxa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7239F2">
              <w:t>6</w:t>
            </w:r>
            <w:r w:rsidRPr="007239F2">
              <w:rPr>
                <w:rFonts w:hint="eastAsia"/>
              </w:rPr>
              <w:t>、冰心《谈生命》</w:t>
            </w:r>
          </w:p>
        </w:tc>
      </w:tr>
      <w:tr w:rsidR="008D0AD4" w:rsidRPr="00596DFA" w:rsidTr="007239F2">
        <w:trPr>
          <w:trHeight w:val="2672"/>
        </w:trPr>
        <w:tc>
          <w:tcPr>
            <w:tcW w:w="1029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作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业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设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8115" w:type="dxa"/>
            <w:gridSpan w:val="3"/>
          </w:tcPr>
          <w:p w:rsidR="008D0AD4" w:rsidRDefault="008D0AD4" w:rsidP="008D309C">
            <w:r w:rsidRPr="00241217">
              <w:rPr>
                <w:sz w:val="24"/>
              </w:rPr>
              <w:t>1</w:t>
            </w:r>
            <w:r w:rsidRPr="00241217">
              <w:rPr>
                <w:rFonts w:hint="eastAsia"/>
                <w:sz w:val="24"/>
              </w:rPr>
              <w:t>、</w:t>
            </w:r>
            <w:r>
              <w:rPr>
                <w:rFonts w:hint="eastAsia"/>
              </w:rPr>
              <w:t>联系实际，谈谈你对生命的理解，</w:t>
            </w:r>
            <w:r>
              <w:t>200</w:t>
            </w:r>
            <w:r>
              <w:rPr>
                <w:rFonts w:hint="eastAsia"/>
              </w:rPr>
              <w:t>字左右。</w:t>
            </w:r>
          </w:p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  <w:r w:rsidRPr="00241217">
              <w:rPr>
                <w:sz w:val="24"/>
              </w:rPr>
              <w:t>2</w:t>
            </w:r>
            <w:r w:rsidRPr="00241217">
              <w:rPr>
                <w:rFonts w:hint="eastAsia"/>
                <w:sz w:val="24"/>
              </w:rPr>
              <w:t>、课文阅读：张抗抗《地下森林的断想》</w:t>
            </w:r>
          </w:p>
        </w:tc>
      </w:tr>
      <w:tr w:rsidR="008D0AD4" w:rsidRPr="00596DFA" w:rsidTr="007239F2">
        <w:trPr>
          <w:trHeight w:val="2672"/>
        </w:trPr>
        <w:tc>
          <w:tcPr>
            <w:tcW w:w="1029" w:type="dxa"/>
            <w:vAlign w:val="center"/>
          </w:tcPr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板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书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设</w:t>
            </w:r>
          </w:p>
          <w:p w:rsidR="008D0AD4" w:rsidRPr="00241217" w:rsidRDefault="008D0AD4" w:rsidP="00241217">
            <w:pPr>
              <w:spacing w:line="44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8115" w:type="dxa"/>
            <w:gridSpan w:val="3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</w:tc>
      </w:tr>
      <w:tr w:rsidR="008D0AD4" w:rsidRPr="00596DFA" w:rsidTr="007239F2">
        <w:trPr>
          <w:trHeight w:val="1876"/>
        </w:trPr>
        <w:tc>
          <w:tcPr>
            <w:tcW w:w="1029" w:type="dxa"/>
            <w:vAlign w:val="center"/>
          </w:tcPr>
          <w:p w:rsidR="008D0AD4" w:rsidRPr="00241217" w:rsidRDefault="008D0AD4" w:rsidP="00241217">
            <w:pPr>
              <w:spacing w:line="36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教</w:t>
            </w:r>
          </w:p>
          <w:p w:rsidR="008D0AD4" w:rsidRPr="00241217" w:rsidRDefault="008D0AD4" w:rsidP="00241217">
            <w:pPr>
              <w:spacing w:line="36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学</w:t>
            </w:r>
          </w:p>
          <w:p w:rsidR="008D0AD4" w:rsidRPr="00241217" w:rsidRDefault="008D0AD4" w:rsidP="00241217">
            <w:pPr>
              <w:spacing w:line="36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反</w:t>
            </w:r>
          </w:p>
          <w:p w:rsidR="008D0AD4" w:rsidRPr="00241217" w:rsidRDefault="008D0AD4" w:rsidP="00241217">
            <w:pPr>
              <w:spacing w:line="360" w:lineRule="exact"/>
              <w:jc w:val="center"/>
              <w:rPr>
                <w:b/>
                <w:sz w:val="24"/>
              </w:rPr>
            </w:pPr>
            <w:r w:rsidRPr="00241217">
              <w:rPr>
                <w:rFonts w:hint="eastAsia"/>
                <w:b/>
                <w:sz w:val="24"/>
              </w:rPr>
              <w:t>思</w:t>
            </w:r>
          </w:p>
        </w:tc>
        <w:tc>
          <w:tcPr>
            <w:tcW w:w="8115" w:type="dxa"/>
            <w:gridSpan w:val="3"/>
          </w:tcPr>
          <w:p w:rsidR="008D0AD4" w:rsidRPr="00241217" w:rsidRDefault="008D0AD4" w:rsidP="00241217">
            <w:pPr>
              <w:spacing w:line="440" w:lineRule="exact"/>
              <w:rPr>
                <w:sz w:val="24"/>
              </w:rPr>
            </w:pPr>
          </w:p>
        </w:tc>
      </w:tr>
    </w:tbl>
    <w:p w:rsidR="008D0AD4" w:rsidRDefault="008D0AD4" w:rsidP="007239F2"/>
    <w:sectPr w:rsidR="008D0AD4" w:rsidSect="00DA1BF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AD4" w:rsidRDefault="008D0AD4" w:rsidP="004503F2">
      <w:r>
        <w:separator/>
      </w:r>
    </w:p>
  </w:endnote>
  <w:endnote w:type="continuationSeparator" w:id="0">
    <w:p w:rsidR="008D0AD4" w:rsidRDefault="008D0AD4" w:rsidP="00450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AD4" w:rsidRDefault="008D0AD4" w:rsidP="004503F2">
      <w:r>
        <w:separator/>
      </w:r>
    </w:p>
  </w:footnote>
  <w:footnote w:type="continuationSeparator" w:id="0">
    <w:p w:rsidR="008D0AD4" w:rsidRDefault="008D0AD4" w:rsidP="004503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A65A1"/>
    <w:multiLevelType w:val="hybridMultilevel"/>
    <w:tmpl w:val="2468154C"/>
    <w:lvl w:ilvl="0" w:tplc="8196F29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6BA323B9"/>
    <w:multiLevelType w:val="hybridMultilevel"/>
    <w:tmpl w:val="57AA6722"/>
    <w:lvl w:ilvl="0" w:tplc="9C6EC6F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3D8"/>
    <w:rsid w:val="000051AA"/>
    <w:rsid w:val="000C0DFD"/>
    <w:rsid w:val="001A103E"/>
    <w:rsid w:val="00241217"/>
    <w:rsid w:val="002A6306"/>
    <w:rsid w:val="003C3583"/>
    <w:rsid w:val="0042661E"/>
    <w:rsid w:val="004503F2"/>
    <w:rsid w:val="004D263F"/>
    <w:rsid w:val="005157D7"/>
    <w:rsid w:val="00596A69"/>
    <w:rsid w:val="00596DFA"/>
    <w:rsid w:val="005B38ED"/>
    <w:rsid w:val="00646424"/>
    <w:rsid w:val="006703DA"/>
    <w:rsid w:val="006B7FCD"/>
    <w:rsid w:val="006D6603"/>
    <w:rsid w:val="006D71E4"/>
    <w:rsid w:val="007033D8"/>
    <w:rsid w:val="00706F81"/>
    <w:rsid w:val="007239F2"/>
    <w:rsid w:val="00734204"/>
    <w:rsid w:val="007350A1"/>
    <w:rsid w:val="00754094"/>
    <w:rsid w:val="007B298B"/>
    <w:rsid w:val="00841688"/>
    <w:rsid w:val="00893519"/>
    <w:rsid w:val="008D0AD4"/>
    <w:rsid w:val="008D309C"/>
    <w:rsid w:val="00954FEB"/>
    <w:rsid w:val="00A019EB"/>
    <w:rsid w:val="00B71C06"/>
    <w:rsid w:val="00BC4A8F"/>
    <w:rsid w:val="00C542DE"/>
    <w:rsid w:val="00D23CC6"/>
    <w:rsid w:val="00D3384C"/>
    <w:rsid w:val="00DA1BF3"/>
    <w:rsid w:val="00DF2971"/>
    <w:rsid w:val="00E83FD3"/>
    <w:rsid w:val="00EB3A62"/>
    <w:rsid w:val="00F27056"/>
    <w:rsid w:val="00F31DF7"/>
    <w:rsid w:val="00FE3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FC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033D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50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03F2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50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03F2"/>
    <w:rPr>
      <w:rFonts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5B38E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0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</Pages>
  <Words>235</Words>
  <Characters>1345</Characters>
  <Application>Microsoft Office Outlook</Application>
  <DocSecurity>0</DocSecurity>
  <Lines>0</Lines>
  <Paragraphs>0</Paragraphs>
  <ScaleCrop>false</ScaleCrop>
  <Company>WWW.YlmF.CoM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</dc:title>
  <dc:subject/>
  <dc:creator>PC</dc:creator>
  <cp:keywords/>
  <dc:description/>
  <cp:lastModifiedBy>微软用户</cp:lastModifiedBy>
  <cp:revision>6</cp:revision>
  <cp:lastPrinted>2017-07-14T07:56:00Z</cp:lastPrinted>
  <dcterms:created xsi:type="dcterms:W3CDTF">2017-11-26T13:44:00Z</dcterms:created>
  <dcterms:modified xsi:type="dcterms:W3CDTF">2017-11-27T02:52:00Z</dcterms:modified>
</cp:coreProperties>
</file>