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0" w:firstLineChars="400"/>
        <w:rPr>
          <w:rFonts w:hint="eastAsia" w:eastAsia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《怀疑与学问》教学设计</w:t>
      </w:r>
    </w:p>
    <w:p>
      <w:pP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  </w:t>
      </w:r>
      <w:r>
        <w:rPr>
          <w:rFonts w:hint="eastAsia" w:eastAsiaTheme="minor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ind w:firstLine="1050" w:firstLineChars="500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新课导入</w:t>
      </w:r>
    </w:p>
    <w:p>
      <w:pPr>
        <w:ind w:left="630" w:hanging="630" w:hangingChars="300"/>
        <w:rPr>
          <w:rFonts w:hint="eastAsia"/>
          <w:b w:val="0"/>
          <w:bCs w:val="0"/>
        </w:rPr>
      </w:pP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b w:val="0"/>
          <w:bCs w:val="0"/>
        </w:rPr>
        <w:t>本文选自《通俗论集》，标题是一个关系型的题目，表面看二者是并列的，实际上重点在谈“怀疑”的重要性，怀疑是一切学问的前提基础和手段，没有怀疑的精神就没有新发明、新学说的产生和创立。</w:t>
      </w:r>
    </w:p>
    <w:p>
      <w:pPr>
        <w:ind w:left="420" w:hanging="420" w:hangingChars="2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      </w:t>
      </w:r>
      <w:r>
        <w:rPr>
          <w:rFonts w:hint="eastAsia"/>
          <w:b/>
          <w:bCs/>
          <w:lang w:val="en-US" w:eastAsia="zh-CN"/>
        </w:rPr>
        <w:t>二、学习目标</w:t>
      </w:r>
    </w:p>
    <w:p>
      <w:pPr>
        <w:ind w:left="420" w:hanging="420" w:hanging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1.了解作家、作品，学习文中生字、词；</w:t>
      </w:r>
    </w:p>
    <w:p>
      <w:pPr>
        <w:ind w:left="630" w:leftChars="200" w:firstLine="630" w:firstLineChars="3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2、理解中心论点与分论点及之间的逻辑联系；</w:t>
      </w:r>
    </w:p>
    <w:p>
      <w:pPr>
        <w:ind w:firstLine="1050" w:firstLineChars="5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3、理解举例论证、道理论证的运用；</w:t>
      </w:r>
    </w:p>
    <w:p>
      <w:pPr>
        <w:ind w:firstLine="1050" w:firstLineChars="5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4、理解论证的层次和过渡句的作用</w:t>
      </w:r>
    </w:p>
    <w:p>
      <w:pPr>
        <w:ind w:firstLine="840" w:firstLineChars="400"/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三、师生探究</w:t>
      </w:r>
    </w:p>
    <w:p>
      <w:pPr>
        <w:numPr>
          <w:ilvl w:val="0"/>
          <w:numId w:val="1"/>
        </w:numPr>
        <w:ind w:left="630" w:leftChars="300" w:firstLine="420" w:firstLineChars="200"/>
        <w:rPr>
          <w:rFonts w:hint="eastAsia"/>
        </w:rPr>
      </w:pPr>
      <w:r>
        <w:rPr>
          <w:rFonts w:hint="eastAsia"/>
        </w:rPr>
        <w:t>本文选自《通俗论集》，标题是一个关系型的题目，表面看二者是并列的，实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际上重点在谈“怀疑”的重要性，怀疑是一切学问的前提基础和手段，没有怀疑的精神就没有新发明、新学说的产生和创立。本文运用举例论证和道理论证的方法，根据自己的经验，提出中心论点：治学必须有怀疑精神，才能辨伪去妄，才能建设新学说，启迪新发明。</w:t>
      </w:r>
    </w:p>
    <w:p>
      <w:pPr>
        <w:numPr>
          <w:ilvl w:val="0"/>
          <w:numId w:val="1"/>
        </w:numPr>
        <w:ind w:left="630" w:leftChars="300"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作者简介</w:t>
      </w:r>
    </w:p>
    <w:p>
      <w:pPr>
        <w:numPr>
          <w:ilvl w:val="0"/>
          <w:numId w:val="0"/>
        </w:numPr>
        <w:ind w:left="630" w:leftChars="300" w:firstLine="420" w:firstLineChars="200"/>
        <w:rPr>
          <w:rStyle w:val="6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 xml:space="preserve">顾颉刚（1893-1980），我国当代史学家，江苏苏州人。 长期从事教育工作和历史研究，于怀疑和辨伪，有不少创见。著有《汉代学术史略》、《史林杂识初编》等。 </w:t>
      </w:r>
    </w:p>
    <w:p>
      <w:pPr>
        <w:ind w:firstLine="1050" w:firstLineChars="5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3、读准字音</w:t>
      </w:r>
    </w:p>
    <w:p>
      <w:pPr>
        <w:ind w:firstLine="630" w:firstLineChars="300"/>
        <w:rPr>
          <w:rFonts w:hint="default" w:ascii="Arial" w:hAnsi="Arial" w:eastAsia="宋体" w:cs="Arial"/>
          <w:b w:val="0"/>
          <w:bCs w:val="0"/>
          <w:lang w:val="en-US" w:eastAsia="zh-CN"/>
        </w:rPr>
      </w:pPr>
      <w:r>
        <w:rPr>
          <w:rFonts w:hint="default" w:ascii="Arial" w:hAnsi="Arial" w:cs="Arial"/>
          <w:b w:val="0"/>
          <w:bCs w:val="0"/>
          <w:lang w:val="en-US" w:eastAsia="zh-CN"/>
        </w:rPr>
        <w:t xml:space="preserve">程颐yí      张载zài     </w:t>
      </w:r>
      <w:r>
        <w:rPr>
          <w:rFonts w:hint="eastAsia" w:ascii="Arial" w:hAnsi="Arial" w:cs="Arial"/>
          <w:b w:val="0"/>
          <w:bCs w:val="0"/>
          <w:lang w:val="en-US" w:eastAsia="zh-CN"/>
        </w:rPr>
        <w:t xml:space="preserve"> </w:t>
      </w:r>
      <w:r>
        <w:rPr>
          <w:rFonts w:hint="default" w:ascii="Arial" w:hAnsi="Arial" w:cs="Arial"/>
          <w:b w:val="0"/>
          <w:bCs w:val="0"/>
          <w:lang w:val="en-US" w:eastAsia="zh-CN"/>
        </w:rPr>
        <w:t>虚妄w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 xml:space="preserve">àng     停滞zhì     凶险xiǎn      </w:t>
      </w:r>
    </w:p>
    <w:p>
      <w:pPr>
        <w:ind w:firstLine="630" w:firstLineChars="300"/>
        <w:rPr>
          <w:rFonts w:hint="default" w:ascii="Arial" w:hAnsi="Arial" w:eastAsia="宋体" w:cs="Arial"/>
          <w:b w:val="0"/>
          <w:bCs w:val="0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lang w:val="en-US" w:eastAsia="zh-CN"/>
        </w:rPr>
        <w:t xml:space="preserve">视察chá  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 xml:space="preserve">轻qīng信   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 xml:space="preserve">盲máng 从   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 xml:space="preserve">折zhé 扣     流俗sú      </w:t>
      </w:r>
    </w:p>
    <w:p>
      <w:pPr>
        <w:ind w:firstLine="630" w:firstLineChars="300"/>
        <w:rPr>
          <w:rFonts w:hint="default" w:ascii="Arial" w:hAnsi="Arial" w:cs="Arial"/>
          <w:b w:val="0"/>
          <w:bCs w:val="0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lang w:val="en-US" w:eastAsia="zh-CN"/>
        </w:rPr>
        <w:t>墨mò守    譬pì如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     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怀疑</w:t>
      </w:r>
      <w:r>
        <w:rPr>
          <w:rFonts w:hint="default" w:ascii="Arial" w:hAnsi="Arial" w:cs="Arial"/>
          <w:b w:val="0"/>
          <w:bCs w:val="0"/>
          <w:lang w:val="en-US" w:eastAsia="zh-CN"/>
        </w:rPr>
        <w:t xml:space="preserve">yí      </w:t>
      </w:r>
      <w:r>
        <w:rPr>
          <w:rFonts w:hint="eastAsia" w:ascii="Arial" w:hAnsi="Arial" w:cs="Arial"/>
          <w:b w:val="0"/>
          <w:bCs w:val="0"/>
          <w:lang w:val="en-US" w:eastAsia="zh-CN"/>
        </w:rPr>
        <w:t xml:space="preserve">   </w:t>
      </w:r>
      <w:r>
        <w:rPr>
          <w:rFonts w:hint="default" w:ascii="Arial" w:hAnsi="Arial" w:cs="Arial"/>
          <w:b w:val="0"/>
          <w:bCs w:val="0"/>
          <w:lang w:val="en-US" w:eastAsia="zh-CN"/>
        </w:rPr>
        <w:t>塾sh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ú</w:t>
      </w:r>
      <w:r>
        <w:rPr>
          <w:rFonts w:hint="default" w:ascii="Arial" w:hAnsi="Arial" w:cs="Arial"/>
          <w:b w:val="0"/>
          <w:bCs w:val="0"/>
          <w:lang w:val="en-US" w:eastAsia="zh-CN"/>
        </w:rPr>
        <w:t xml:space="preserve">师     </w:t>
      </w:r>
      <w:r>
        <w:rPr>
          <w:rFonts w:hint="eastAsia" w:ascii="Arial" w:hAnsi="Arial" w:cs="Arial"/>
          <w:b w:val="0"/>
          <w:bCs w:val="0"/>
          <w:lang w:val="en-US" w:eastAsia="zh-CN"/>
        </w:rPr>
        <w:t xml:space="preserve"> </w:t>
      </w:r>
      <w:r>
        <w:rPr>
          <w:rFonts w:hint="default" w:ascii="Arial" w:hAnsi="Arial" w:cs="Arial"/>
          <w:b w:val="0"/>
          <w:bCs w:val="0"/>
          <w:lang w:val="en-US" w:eastAsia="zh-CN"/>
        </w:rPr>
        <w:t>辩b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iàn</w:t>
      </w:r>
      <w:r>
        <w:rPr>
          <w:rFonts w:hint="default" w:ascii="Arial" w:hAnsi="Arial" w:cs="Arial"/>
          <w:b w:val="0"/>
          <w:bCs w:val="0"/>
          <w:lang w:val="en-US" w:eastAsia="zh-CN"/>
        </w:rPr>
        <w:t xml:space="preserve">论     </w:t>
      </w:r>
    </w:p>
    <w:p>
      <w:pPr>
        <w:ind w:firstLine="630" w:firstLineChars="300"/>
        <w:rPr>
          <w:rFonts w:hint="default" w:ascii="Arial" w:hAnsi="Arial" w:cs="Arial"/>
          <w:b w:val="0"/>
          <w:bCs w:val="0"/>
          <w:lang w:val="en-US" w:eastAsia="zh-CN"/>
        </w:rPr>
      </w:pPr>
      <w:r>
        <w:rPr>
          <w:rFonts w:hint="default" w:ascii="Arial" w:hAnsi="Arial" w:cs="Arial"/>
          <w:b w:val="0"/>
          <w:bCs w:val="0"/>
          <w:lang w:val="en-US" w:eastAsia="zh-CN"/>
        </w:rPr>
        <w:t>顾颉ji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é</w:t>
      </w:r>
      <w:r>
        <w:rPr>
          <w:rFonts w:hint="default" w:ascii="Arial" w:hAnsi="Arial" w:cs="Arial"/>
          <w:b w:val="0"/>
          <w:bCs w:val="0"/>
          <w:lang w:val="en-US" w:eastAsia="zh-CN"/>
        </w:rPr>
        <w:t xml:space="preserve">刚  </w:t>
      </w:r>
      <w:r>
        <w:rPr>
          <w:rFonts w:hint="eastAsia" w:ascii="Arial" w:hAnsi="Arial" w:cs="Arial"/>
          <w:b w:val="0"/>
          <w:bCs w:val="0"/>
          <w:lang w:val="en-US" w:eastAsia="zh-CN"/>
        </w:rPr>
        <w:t xml:space="preserve"> </w:t>
      </w:r>
      <w:r>
        <w:rPr>
          <w:rFonts w:hint="default" w:ascii="Arial" w:hAnsi="Arial" w:cs="Arial"/>
          <w:b w:val="0"/>
          <w:bCs w:val="0"/>
          <w:lang w:val="en-US" w:eastAsia="zh-CN"/>
        </w:rPr>
        <w:t>不攻gōng自破</w:t>
      </w:r>
      <w:r>
        <w:rPr>
          <w:rFonts w:hint="eastAsia" w:ascii="Arial" w:hAnsi="Arial" w:cs="Arial"/>
          <w:b w:val="0"/>
          <w:bCs w:val="0"/>
          <w:lang w:val="en-US" w:eastAsia="zh-CN"/>
        </w:rPr>
        <w:t xml:space="preserve">              </w:t>
      </w:r>
      <w:r>
        <w:rPr>
          <w:rFonts w:hint="default" w:ascii="Arial" w:hAnsi="Arial" w:cs="Arial"/>
          <w:b w:val="0"/>
          <w:bCs w:val="0"/>
          <w:lang w:val="en-US" w:eastAsia="zh-CN"/>
        </w:rPr>
        <w:t>腐草为萤yíng</w:t>
      </w:r>
    </w:p>
    <w:p>
      <w:pPr>
        <w:numPr>
          <w:ilvl w:val="0"/>
          <w:numId w:val="2"/>
        </w:numPr>
        <w:ind w:firstLine="1050" w:firstLineChars="500"/>
        <w:rPr>
          <w:rFonts w:hint="eastAsia" w:ascii="Arial" w:hAnsi="Arial" w:eastAsia="宋体" w:cs="Arial"/>
          <w:b/>
          <w:bCs/>
          <w:lang w:val="en-US" w:eastAsia="zh-CN"/>
        </w:rPr>
      </w:pPr>
      <w:r>
        <w:rPr>
          <w:rFonts w:hint="eastAsia" w:ascii="Arial" w:hAnsi="Arial" w:eastAsia="宋体" w:cs="Arial"/>
          <w:b/>
          <w:bCs/>
          <w:lang w:val="en-US" w:eastAsia="zh-CN"/>
        </w:rPr>
        <w:t>学习词语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sz w:val="24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凶险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xiōng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xiǎn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狠毒奸险;危险可怕; 凶狠险恶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right="0" w:rightChars="0" w:firstLine="630" w:firstLineChars="3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视察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shì 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151515"/>
          <w:spacing w:val="0"/>
          <w:sz w:val="21"/>
          <w:szCs w:val="21"/>
          <w:shd w:val="clear" w:fill="FFFFFF"/>
        </w:rPr>
        <w:t>chá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上级人员到下级机构或现场检查工作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0" w:leftChars="0" w:right="0" w:rightChars="0" w:firstLine="630" w:firstLineChars="3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轻信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qīng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  x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ì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轻率地相信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right="0" w:rightChars="0" w:firstLine="630" w:firstLineChars="300"/>
        <w:jc w:val="left"/>
        <w:textAlignment w:val="auto"/>
        <w:outlineLvl w:val="9"/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虚妄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xū 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wàng没有事实根据的。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right="0" w:rightChars="0" w:firstLine="630" w:firstLineChars="300"/>
        <w:jc w:val="left"/>
        <w:textAlignment w:val="auto"/>
        <w:outlineLvl w:val="9"/>
        <w:rPr>
          <w:rFonts w:hint="default" w:ascii="Arial" w:hAnsi="Arial" w:eastAsia="宋体" w:cs="Arial"/>
          <w:b w:val="0"/>
          <w:bCs w:val="0"/>
          <w:sz w:val="21"/>
          <w:szCs w:val="21"/>
        </w:rPr>
      </w:pP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盲从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máng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151515"/>
          <w:spacing w:val="0"/>
          <w:sz w:val="21"/>
          <w:szCs w:val="21"/>
          <w:shd w:val="clear" w:fill="FFFFFF"/>
        </w:rPr>
        <w:t>cóng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盲目地附合随从</w:t>
      </w: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1260" w:leftChars="300" w:right="0" w:rightChars="0" w:hanging="630" w:hangingChars="3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折扣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zhé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kòu买卖货物是，照标价减去一个数目，减到原标价的十分之几叫做几折或几扣。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630" w:firstLineChars="300"/>
        <w:jc w:val="left"/>
        <w:textAlignment w:val="auto"/>
        <w:outlineLvl w:val="9"/>
        <w:rPr>
          <w:rFonts w:hint="default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流俗</w:t>
      </w:r>
      <w:r>
        <w:rPr>
          <w:rFonts w:hint="default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liú </w:t>
      </w:r>
      <w:r>
        <w:rPr>
          <w:rFonts w:hint="default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sú指社会上流行的风俗习惯。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630" w:firstLineChars="300"/>
        <w:jc w:val="left"/>
        <w:textAlignment w:val="auto"/>
        <w:outlineLvl w:val="9"/>
        <w:rPr>
          <w:rFonts w:hint="default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墨守</w:t>
      </w:r>
      <w:r>
        <w:rPr>
          <w:rFonts w:hint="default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mò</w:t>
      </w:r>
      <w:r>
        <w:rPr>
          <w:rFonts w:hint="eastAsia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 shǒu为固执拘泥，不会变通。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630" w:firstLineChars="300"/>
        <w:jc w:val="left"/>
        <w:textAlignment w:val="auto"/>
        <w:outlineLvl w:val="9"/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停滞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tíng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zhì停下，受到阻碍，不能顺利地进行或发展;堵车。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940" w:leftChars="300" w:right="0" w:rightChars="0" w:firstLine="0" w:firstLineChars="0"/>
        <w:jc w:val="left"/>
        <w:textAlignment w:val="auto"/>
        <w:outlineLvl w:val="9"/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不攻自破</w:t>
      </w:r>
      <w:r>
        <w:rPr>
          <w:rFonts w:ascii="Arial" w:hAnsi="Arial" w:eastAsia="宋体" w:cs="Arial"/>
          <w:b w:val="0"/>
          <w:bCs w:val="0"/>
          <w:i w:val="0"/>
          <w:caps w:val="0"/>
          <w:color w:val="000000"/>
          <w:spacing w:val="0"/>
          <w:sz w:val="18"/>
          <w:szCs w:val="18"/>
          <w:shd w:val="clear" w:fill="FFFFFF"/>
        </w:rPr>
        <w:t> bù gōng zì pò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不用攻击就自动破灭。形容情节、论点虚谬，经不起反驳、攻击。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 w:firstLine="630" w:firstLineChars="300"/>
        <w:textAlignment w:val="auto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譬如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pì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 r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 xml:space="preserve">ú </w:t>
      </w:r>
      <w:r>
        <w:rPr>
          <w:rFonts w:hint="eastAsia"/>
          <w:b w:val="0"/>
          <w:bCs w:val="0"/>
        </w:rPr>
        <w:t>例如。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 w:firstLine="630" w:firstLineChars="300"/>
        <w:textAlignment w:val="auto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辨伪去妄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biàn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wěi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 qù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wàng</w:t>
      </w:r>
      <w:r>
        <w:rPr>
          <w:rFonts w:hint="eastAsia"/>
          <w:b w:val="0"/>
          <w:bCs w:val="0"/>
        </w:rPr>
        <w:t>识别虚假的，去掉无事实根据的（多指理念或学说）。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 w:firstLine="630" w:firstLineChars="300"/>
        <w:textAlignment w:val="auto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尽信书不如无书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jìn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xìn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 shū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 bù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rú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wú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</w:rPr>
        <w:t>shū</w:t>
      </w:r>
      <w:r>
        <w:rPr>
          <w:rFonts w:hint="eastAsia"/>
          <w:b w:val="0"/>
          <w:bCs w:val="0"/>
        </w:rPr>
        <w:t>意思是完全相信书还不如没有书。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 w:firstLine="1050" w:firstLineChars="5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5、</w:t>
      </w:r>
      <w:r>
        <w:rPr>
          <w:rFonts w:hint="eastAsia"/>
          <w:b/>
          <w:bCs/>
        </w:rPr>
        <w:t>文章脉络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 w:firstLine="1050" w:firstLineChars="5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第一部分（1、2），引用名言，提出中心论点：治学必须有怀疑精神。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420" w:leftChars="20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第二部分（3－5），论证第一个分论点，怀疑是从消极方面辨伪去妄的必要步骤。这部分可分两层。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630" w:leftChars="300" w:right="0" w:rightChars="0" w:firstLine="210" w:firstLineChars="1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第三部分（6），论证第二个分论点，怀疑是从积极方面建设新学说、启迪新发明的基本条件。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630" w:leftChars="300" w:right="0" w:rightChars="0" w:firstLine="420" w:firstLineChars="200"/>
        <w:jc w:val="both"/>
        <w:textAlignment w:val="auto"/>
        <w:outlineLvl w:val="9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四、自主学习（一）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1、 第1、2段引用学者的名言以提出论点，这种写法有什么好处？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630" w:leftChars="30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b/>
          <w:bCs/>
          <w:lang w:val="en-US" w:eastAsia="zh-CN"/>
        </w:rPr>
        <w:t>明确：</w:t>
      </w:r>
      <w:r>
        <w:rPr>
          <w:rFonts w:hint="eastAsia"/>
        </w:rPr>
        <w:t xml:space="preserve">这种写法，既提出了论点，同时学者的名言本身也是一个证明论点的有力论据，这就使得论点的说服力更为增强。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630" w:leftChars="30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2、第3段第三句“譬如在国难危急的时候……”，是举例论证还是比喻论证？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630" w:leftChars="300" w:right="0" w:rightChars="0" w:firstLine="420" w:firstLineChars="200"/>
        <w:jc w:val="both"/>
        <w:textAlignment w:val="auto"/>
        <w:outlineLvl w:val="9"/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明确：</w:t>
      </w:r>
      <w:r>
        <w:rPr>
          <w:rFonts w:hint="eastAsia"/>
          <w:b w:val="0"/>
          <w:bCs w:val="0"/>
          <w:lang w:val="en-US" w:eastAsia="zh-CN"/>
        </w:rPr>
        <w:t>这句是比喻论证，设喻以说明“事实和根据”的两种“来源”，不是举例论证。如果举例论证，那就要举出做学问的实例，“譬如”后面所言，并非做学问的实例。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3、第3段在文章中起到哪些作用？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630" w:leftChars="300" w:right="0" w:rightChars="0" w:firstLine="420" w:firstLineChars="200"/>
        <w:jc w:val="both"/>
        <w:textAlignment w:val="auto"/>
        <w:outlineLvl w:val="9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明确：</w:t>
      </w:r>
      <w:r>
        <w:rPr>
          <w:rFonts w:hint="eastAsia"/>
          <w:b w:val="0"/>
          <w:bCs w:val="0"/>
          <w:lang w:val="en-US" w:eastAsia="zh-CN"/>
        </w:rPr>
        <w:t>【1】</w:t>
      </w:r>
      <w:r>
        <w:rPr>
          <w:rFonts w:hint="eastAsia"/>
          <w:b/>
          <w:bCs/>
          <w:lang w:val="en-US" w:eastAsia="zh-CN"/>
        </w:rPr>
        <w:t>引出下文，使文章上下紧紧相联。</w:t>
      </w:r>
      <w:r>
        <w:rPr>
          <w:rFonts w:hint="eastAsia"/>
          <w:b w:val="0"/>
          <w:bCs w:val="0"/>
          <w:lang w:val="en-US" w:eastAsia="zh-CN"/>
        </w:rPr>
        <w:t xml:space="preserve">这段讲了做学问的一个必不可少的依据是“靠别人的传说”，自然就要出现一个问题——如何对待这“传说”，而下文紧接着就谈论这个问题。 </w:t>
      </w:r>
      <w:r>
        <w:rPr>
          <w:rFonts w:hint="eastAsia"/>
          <w:b w:val="0"/>
          <w:bCs w:val="0"/>
          <w:lang w:val="en-US" w:eastAsia="zh-CN"/>
        </w:rPr>
        <w:br w:type="textWrapping"/>
      </w:r>
      <w:r>
        <w:rPr>
          <w:rFonts w:hint="eastAsia"/>
          <w:b w:val="0"/>
          <w:bCs w:val="0"/>
          <w:lang w:val="en-US" w:eastAsia="zh-CN"/>
        </w:rPr>
        <w:t>       【2】</w:t>
      </w:r>
      <w:r>
        <w:rPr>
          <w:rFonts w:hint="eastAsia"/>
          <w:b/>
          <w:bCs/>
          <w:lang w:val="en-US" w:eastAsia="zh-CN"/>
        </w:rPr>
        <w:t>形成层进，使文章论说深入一步，进了一层。</w:t>
      </w:r>
      <w:r>
        <w:rPr>
          <w:rFonts w:hint="eastAsia"/>
          <w:b w:val="0"/>
          <w:bCs w:val="0"/>
          <w:lang w:val="en-US" w:eastAsia="zh-CN"/>
        </w:rPr>
        <w:t xml:space="preserve">这段讲学问的基础是什么，下面进一步讲如何对待这个基础，内容深入了。 </w:t>
      </w:r>
      <w:r>
        <w:rPr>
          <w:rFonts w:hint="eastAsia"/>
          <w:b w:val="0"/>
          <w:bCs w:val="0"/>
          <w:lang w:val="en-US" w:eastAsia="zh-CN"/>
        </w:rPr>
        <w:br w:type="textWrapping"/>
      </w:r>
      <w:r>
        <w:rPr>
          <w:rFonts w:hint="eastAsia"/>
          <w:b w:val="0"/>
          <w:bCs w:val="0"/>
          <w:lang w:val="en-US" w:eastAsia="zh-CN"/>
        </w:rPr>
        <w:t>       【3】</w:t>
      </w:r>
      <w:r>
        <w:rPr>
          <w:rFonts w:hint="eastAsia"/>
          <w:b/>
          <w:bCs/>
          <w:lang w:val="en-US" w:eastAsia="zh-CN"/>
        </w:rPr>
        <w:t>铺石垫基，使文章的说服力增强。</w:t>
      </w:r>
      <w:r>
        <w:rPr>
          <w:rFonts w:hint="eastAsia"/>
          <w:b w:val="0"/>
          <w:bCs w:val="0"/>
          <w:lang w:val="en-US" w:eastAsia="zh-CN"/>
        </w:rPr>
        <w:t xml:space="preserve">做学问应该如何对待传说这个关系到全篇中。动议题的问题，本段虽未加以论说，而“别人的传说，不一定可靠”这点已在本段得到说明，这就为后文论述做学问应该如何对待传说垫下了基石，增强了文章的说服力。 </w:t>
      </w:r>
      <w:r>
        <w:rPr>
          <w:rFonts w:hint="eastAsia"/>
          <w:b w:val="0"/>
          <w:bCs w:val="0"/>
          <w:lang w:val="en-US" w:eastAsia="zh-CN"/>
        </w:rPr>
        <w:br w:type="textWrapping"/>
      </w:r>
      <w:r>
        <w:rPr>
          <w:rFonts w:hint="eastAsia"/>
          <w:b w:val="0"/>
          <w:bCs w:val="0"/>
          <w:lang w:val="en-US" w:eastAsia="zh-CN"/>
        </w:rPr>
        <w:t xml:space="preserve">     4、第4段可以分三层意思，是哪三层？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630" w:leftChars="300" w:right="0" w:rightChars="0" w:firstLine="420" w:firstLineChars="200"/>
        <w:jc w:val="both"/>
        <w:textAlignment w:val="auto"/>
        <w:outlineLvl w:val="9"/>
        <w:rPr>
          <w:rFonts w:hint="eastAsia" w:eastAsiaTheme="minorEastAsia"/>
          <w:b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【1】</w:t>
      </w:r>
      <w:r>
        <w:rPr>
          <w:rFonts w:hint="eastAsia" w:eastAsiaTheme="minorEastAsia"/>
          <w:b w:val="0"/>
          <w:bCs w:val="0"/>
          <w:lang w:val="en-US" w:eastAsia="zh-CN"/>
        </w:rPr>
        <w:t xml:space="preserve"> 第一层（开头到“这是做一切学问的基本条件”）</w:t>
      </w:r>
      <w:r>
        <w:rPr>
          <w:rFonts w:hint="eastAsia" w:eastAsiaTheme="minorEastAsia"/>
          <w:b/>
          <w:bCs/>
          <w:lang w:val="en-US" w:eastAsia="zh-CN"/>
        </w:rPr>
        <w:t>指出“怀疑的精神”“是做一切学问的基本条件”。</w:t>
      </w:r>
      <w:r>
        <w:rPr>
          <w:rFonts w:hint="eastAsia" w:eastAsiaTheme="minorEastAsia"/>
          <w:b w:val="0"/>
          <w:bCs w:val="0"/>
          <w:lang w:val="en-US" w:eastAsia="zh-CN"/>
        </w:rPr>
        <w:t xml:space="preserve">“对于传说的话，不论信不信，都应当经过一番思考，不应当随随便便就信了。我们信它，因为它‘是’；不信它，因为它‘非’”，这种“事前的思索”，“不随便轻信”的怀疑精神乃是“做一切学问的基本条件”。 </w:t>
      </w:r>
      <w:r>
        <w:rPr>
          <w:rFonts w:hint="eastAsia" w:eastAsiaTheme="minorEastAsia"/>
          <w:b w:val="0"/>
          <w:bCs w:val="0"/>
          <w:lang w:val="en-US" w:eastAsia="zh-CN"/>
        </w:rPr>
        <w:br w:type="textWrapping"/>
      </w:r>
      <w:r>
        <w:rPr>
          <w:rFonts w:hint="eastAsia" w:eastAsiaTheme="minorEastAsia"/>
          <w:b w:val="0"/>
          <w:bCs w:val="0"/>
          <w:lang w:val="en-US" w:eastAsia="zh-CN"/>
        </w:rPr>
        <w:t>       </w:t>
      </w:r>
      <w:r>
        <w:rPr>
          <w:rFonts w:hint="eastAsia"/>
          <w:b w:val="0"/>
          <w:bCs w:val="0"/>
          <w:lang w:val="en-US" w:eastAsia="zh-CN"/>
        </w:rPr>
        <w:t>【2】</w:t>
      </w:r>
      <w:r>
        <w:rPr>
          <w:rFonts w:hint="eastAsia" w:eastAsiaTheme="minorEastAsia"/>
          <w:b w:val="0"/>
          <w:bCs w:val="0"/>
          <w:lang w:val="en-US" w:eastAsia="zh-CN"/>
        </w:rPr>
        <w:t>第二层（“我们听说中国古代有三皇、五帝……有什么科学根据”）举二例（“三皇、五帝”的传说、“腐草为萤”的记载）</w:t>
      </w:r>
      <w:r>
        <w:rPr>
          <w:rFonts w:hint="eastAsia" w:eastAsiaTheme="minorEastAsia"/>
          <w:b/>
          <w:bCs w:val="0"/>
          <w:lang w:val="en-US" w:eastAsia="zh-CN"/>
        </w:rPr>
        <w:t xml:space="preserve">具体说明如何以怀疑的精神对待传说。 </w:t>
      </w:r>
      <w:r>
        <w:rPr>
          <w:rFonts w:hint="eastAsia" w:eastAsiaTheme="minorEastAsia"/>
          <w:b/>
          <w:bCs w:val="0"/>
          <w:lang w:val="en-US" w:eastAsia="zh-CN"/>
        </w:rPr>
        <w:br w:type="textWrapping"/>
      </w:r>
      <w:r>
        <w:rPr>
          <w:rFonts w:hint="eastAsia" w:eastAsiaTheme="minorEastAsia"/>
          <w:b w:val="0"/>
          <w:bCs w:val="0"/>
          <w:lang w:val="en-US" w:eastAsia="zh-CN"/>
        </w:rPr>
        <w:t>       第三层（末句“我们若能这样追问，一切虚妄的学说便不攻自破了”）</w:t>
      </w:r>
      <w:r>
        <w:rPr>
          <w:rFonts w:hint="eastAsia" w:eastAsiaTheme="minorEastAsia"/>
          <w:b/>
          <w:bCs w:val="0"/>
          <w:lang w:val="en-US" w:eastAsia="zh-CN"/>
        </w:rPr>
        <w:t>指出怀疑的精神对做学问的重要意义。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leftChars="300" w:right="0" w:rightChars="0"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 xml:space="preserve">第5段和第4段同是谈怀疑精神对做学问的意义，为什么写了第4段还写第5段，是否可以去掉第五段？两段的内容有何相异？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right="0" w:rightChars="0" w:hanging="630" w:hanging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第4段说的是对于“传说”要用怀疑精神对待，第5段则说“我们不论对干哪一本书，哪一种学问，都要经过自己的怀疑”。各种各样的书本，各家各派的学问，做学问者时时在评判，常常要弃取，这方面论及了，文章的论述才算是全面，漏掉了，将是缺陷。写了第4段，又写第5段，可见作者构思的周到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right="0" w:rightChars="0" w:hanging="630" w:hanging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6、第5段用了哪几种论证方法？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right="0" w:rightChars="0" w:hanging="630" w:hanging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本段用了正反对比（“因怀疑而思索……否则便是盲从，便是迷信”）和道理论证（孟子所谓“尽信书不如无书”）两种论证方法。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1050" w:right="0" w:rightChars="0" w:hanging="1050" w:hangingChars="50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 xml:space="preserve">           7、第6段课文第一句话在全文中起什么作用？论述了什么分论点？ 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b w:val="0"/>
          <w:bCs w:val="0"/>
          <w:lang w:val="en-US" w:eastAsia="zh-CN"/>
        </w:rPr>
        <w:t xml:space="preserve">【1】承上启下。【2】归结了第3、4、5段课文分论点后，提出第6段课文的分论点：怀疑也是从积极方面建设新学说，启迪新发明的基本条件。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 w:firstLine="840" w:firstLineChars="400"/>
        <w:jc w:val="both"/>
        <w:textAlignment w:val="auto"/>
        <w:outlineLvl w:val="9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五、自主学习（二）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1050" w:right="0" w:rightChars="0" w:hanging="1050" w:hangingChars="50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1、本文的中心论点是什么？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b/>
          <w:bCs/>
          <w:lang w:val="en-US" w:eastAsia="zh-CN"/>
        </w:rPr>
        <w:t xml:space="preserve">     本文的中心论点是：治学必须有怀疑的精神。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2、本文的两个分论点是什么？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  </w:t>
      </w: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分论点1-怀疑是从消极方面辨伪去妄的步骤。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  分论点2-怀疑是从积极方面建设新学说启迪新发明的基本条件。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3、本文的事实论据和道理论据有哪些？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>【1】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事实论据：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2100" w:firstLineChars="10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（1）国难危机时的口头消息；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        （2）听说古代有三皇、五帝；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        （3）听说“腐草为萤”；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          （4）戴震善问的例子。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1680" w:firstLineChars="7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【2】道理论据：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2160" w:firstLineChars="9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（1）“学者先要会疑”——程颐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1920" w:leftChars="0" w:right="0" w:rightChars="0" w:hanging="1920" w:hangingChars="8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（2）“在可疑而不疑者，不曾学，学则疑”—张载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right="0" w:rightChars="0" w:firstLine="2160" w:firstLineChars="9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（3）“尽信书不如无书”——孟子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>六、巩固练习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1920" w:leftChars="0" w:right="0" w:rightChars="0" w:hanging="1920" w:hangingChars="8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1、通读课文，同学之间讨论：文中所说的怀疑精神有什么样的内涵？它对做学问有什么重要意义？                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1436" w:leftChars="684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【1】对于传说的话，应当经过一番思考，不随便轻信的态度，就是作者所说的怀疑精神。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1436" w:leftChars="684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【2】怀疑精神是一切学问的基本条件，是做学问的前提。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1436" w:leftChars="684" w:right="0" w:rightChars="0" w:firstLine="420" w:firstLineChars="200"/>
        <w:jc w:val="left"/>
        <w:textAlignment w:val="auto"/>
        <w:outlineLvl w:val="9"/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30"/>
          <w:shd w:val="clear" w:fill="FFFFFF"/>
          <w:lang w:eastAsia="zh-CN"/>
        </w:rPr>
      </w:pPr>
      <w:r>
        <w:rPr>
          <w:rFonts w:ascii="Tahoma" w:hAnsi="Tahoma" w:eastAsia="Tahoma" w:cs="Tahoma"/>
          <w:b w:val="0"/>
          <w:bCs w:val="0"/>
          <w:i w:val="0"/>
          <w:caps w:val="0"/>
          <w:color w:val="000000"/>
          <w:spacing w:val="0"/>
          <w:sz w:val="21"/>
          <w:szCs w:val="21"/>
          <w:shd w:val="clear" w:fill="FFFFFF"/>
        </w:rPr>
        <w:t>一切学问家，</w:t>
      </w:r>
      <w:r>
        <w:rPr>
          <w:rFonts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不但对于流俗传说，就是对于过去学者的学说也</w:t>
      </w:r>
      <w:r>
        <w:rPr>
          <w:rFonts w:ascii="Tahoma" w:hAnsi="Tahoma" w:eastAsia="Tahoma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</w:rPr>
        <w:t>常常</w:t>
      </w:r>
      <w:r>
        <w:rPr>
          <w:rFonts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要抱怀疑的态度，</w:t>
      </w:r>
      <w:r>
        <w:rPr>
          <w:rFonts w:ascii="Tahoma" w:hAnsi="Tahoma" w:eastAsia="Tahoma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</w:rPr>
        <w:t>常常</w:t>
      </w:r>
      <w:r>
        <w:rPr>
          <w:rFonts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和书中的学说辩论，</w:t>
      </w:r>
      <w:r>
        <w:rPr>
          <w:rFonts w:ascii="Tahoma" w:hAnsi="Tahoma" w:eastAsia="Tahoma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</w:rPr>
        <w:t>常常</w:t>
      </w:r>
      <w:r>
        <w:rPr>
          <w:rFonts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评判书中的学说，</w:t>
      </w:r>
      <w:r>
        <w:rPr>
          <w:rFonts w:ascii="Tahoma" w:hAnsi="Tahoma" w:eastAsia="Tahoma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</w:rPr>
        <w:t>常常</w:t>
      </w:r>
      <w:r>
        <w:rPr>
          <w:rFonts w:ascii="Tahoma" w:hAnsi="Tahoma" w:eastAsia="Tahoma" w:cs="Tahoma"/>
          <w:i w:val="0"/>
          <w:caps w:val="0"/>
          <w:color w:val="000000"/>
          <w:spacing w:val="0"/>
          <w:sz w:val="21"/>
          <w:szCs w:val="21"/>
          <w:shd w:val="clear" w:fill="FFFFFF"/>
        </w:rPr>
        <w:t>修正书中的学说。 要这样才能有更新更善的学说产生</w:t>
      </w:r>
      <w:r>
        <w:rPr>
          <w:rFonts w:hint="eastAsia" w:ascii="Tahoma" w:hAnsi="Tahoma" w:eastAsia="宋体" w:cs="Tahoma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Chars="884" w:right="0" w:rightChars="0"/>
        <w:jc w:val="left"/>
        <w:textAlignment w:val="auto"/>
        <w:outlineLvl w:val="9"/>
        <w:rPr>
          <w:rFonts w:hint="default" w:ascii="Arial" w:hAnsi="Arial" w:eastAsia="宋体" w:cs="Arial"/>
          <w:i w:val="0"/>
          <w:caps w:val="0"/>
          <w:color w:val="333333"/>
          <w:spacing w:val="0"/>
          <w:sz w:val="24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【1】开头的“一切”是否太绝对了？对此，你怎么看？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Chars="884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不绝对。凡是称得上学问家的，都具备怀疑精神，没有这种精神，他也成不了学问家。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Chars="884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【2】这段文字中有四个“常常”开头的短句，它们的顺序是否可以任意调整？为什么？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Chars="884" w:right="0" w:rightChars="0"/>
        <w:jc w:val="left"/>
        <w:textAlignment w:val="auto"/>
        <w:outlineLvl w:val="9"/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顺序不能调整。因为，这四个“常常</w:t>
      </w:r>
      <w:r>
        <w:rPr>
          <w:rFonts w:hint="default" w:ascii="Arial" w:hAnsi="Arial" w:eastAsia="宋体" w:cs="Arial"/>
          <w:b/>
          <w:bCs/>
          <w:sz w:val="21"/>
          <w:szCs w:val="21"/>
          <w:lang w:val="en-US" w:eastAsia="zh-CN"/>
        </w:rPr>
        <w:t>……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” 是“</w:t>
      </w:r>
      <w:r>
        <w:rPr>
          <w:rFonts w:ascii="Tahoma" w:hAnsi="Tahoma" w:eastAsia="Tahoma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</w:rPr>
        <w:t>一切学问家</w:t>
      </w:r>
      <w:r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”</w:t>
      </w:r>
      <w:r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对“</w:t>
      </w:r>
      <w:r>
        <w:rPr>
          <w:rFonts w:ascii="Tahoma" w:hAnsi="Tahoma" w:eastAsia="Tahoma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</w:rPr>
        <w:t>流俗传说</w:t>
      </w:r>
      <w:r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”“</w:t>
      </w:r>
      <w:r>
        <w:rPr>
          <w:rFonts w:ascii="Tahoma" w:hAnsi="Tahoma" w:eastAsia="Tahoma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</w:rPr>
        <w:t>过去学者的学说</w:t>
      </w:r>
      <w:r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”</w:t>
      </w:r>
      <w:r>
        <w:rPr>
          <w:rFonts w:hint="eastAsia" w:ascii="Tahoma" w:hAnsi="Tahoma" w:eastAsia="宋体" w:cs="Tahoma"/>
          <w:b/>
          <w:bCs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从“怀疑”到“修正”的认识发展过程，是符合逻辑的，体现了议论文语言严谨的特点。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100" w:leftChars="800" w:right="0" w:rightChars="0" w:hanging="420" w:hangingChars="200"/>
        <w:jc w:val="left"/>
        <w:textAlignment w:val="auto"/>
        <w:outlineLvl w:val="9"/>
        <w:rPr>
          <w:rFonts w:hint="eastAsia" w:ascii="Tahoma" w:hAnsi="Tahoma" w:eastAsia="宋体" w:cs="Tahoma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ahoma" w:hAnsi="Tahoma" w:eastAsia="宋体" w:cs="Tahoma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3、摘抄、熟记课文所引用的名言，并在课外搜集有关治学方法的名言警句。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right="0" w:rightChars="0" w:firstLine="1890" w:firstLineChars="9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【1】学问对人们要求最大的紧张和最大的热情。（巴甫洛夫）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right="0" w:rightChars="0" w:firstLine="1890" w:firstLineChars="9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【2】读书破万卷，下笔若有神。（杜甫）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0" w:leftChars="900" w:right="0" w:rightChars="0" w:hanging="630" w:hangingChars="3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【3】应随时学习，学习一切：应该集中全力，以求知道得更多，知道一切。                   （高尔基）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0" w:leftChars="900" w:right="0" w:rightChars="0" w:hanging="630" w:hangingChars="300"/>
        <w:jc w:val="left"/>
        <w:textAlignment w:val="auto"/>
        <w:outlineLvl w:val="9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【4】学贵精不贵博。            （戴震）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0" w:firstLineChars="0"/>
        <w:textAlignment w:val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30"/>
          <w:shd w:val="clear" w:fill="FFFFFF"/>
          <w:lang w:val="en-US" w:eastAsia="zh-CN"/>
        </w:rPr>
        <w:t xml:space="preserve">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rightChars="0" w:firstLine="1680" w:firstLineChars="700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4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4"/>
          <w:szCs w:val="30"/>
          <w:shd w:val="clear" w:fill="FFFFFF"/>
          <w:lang w:val="en-US" w:eastAsia="zh-CN"/>
        </w:rPr>
        <w:t>七、归纳主题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1920" w:leftChars="0" w:right="0" w:rightChars="0" w:hanging="1920" w:hangingChars="800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4"/>
          <w:szCs w:val="30"/>
          <w:shd w:val="clear" w:fill="FFFFFF"/>
          <w:lang w:val="en-US" w:eastAsia="zh-CN"/>
        </w:rPr>
        <w:t xml:space="preserve">                    </w:t>
      </w: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这篇议论文论述了怎样做学问。作者根据自己的经验，提出中心论点：治学必须有怀疑精神，才能辨伪去妄，才能建设新学说、启迪新发明。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 w:ascii="Arial" w:hAnsi="Arial" w:eastAsia="宋体" w:cs="Arial"/>
          <w:b w:val="0"/>
          <w:bCs w:val="0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1470" w:firstLineChars="700"/>
        <w:textAlignment w:val="auto"/>
        <w:rPr>
          <w:rFonts w:hint="eastAsia" w:ascii="Arial" w:hAnsi="Arial" w:eastAsia="宋体" w:cs="Arial"/>
          <w:b/>
          <w:bCs/>
          <w:lang w:val="en-US" w:eastAsia="zh-CN"/>
        </w:rPr>
      </w:pPr>
      <w:r>
        <w:rPr>
          <w:rFonts w:hint="eastAsia" w:ascii="Arial" w:hAnsi="Arial" w:eastAsia="宋体" w:cs="Arial"/>
          <w:b/>
          <w:bCs/>
          <w:lang w:val="en-US" w:eastAsia="zh-CN"/>
        </w:rPr>
        <w:t>写作特色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700" w:right="0" w:rightChars="0" w:firstLine="420" w:firstLineChars="200"/>
        <w:jc w:val="both"/>
        <w:textAlignment w:val="auto"/>
        <w:rPr>
          <w:rFonts w:hint="eastAsia" w:ascii="Arial" w:hAnsi="Arial" w:eastAsia="宋体" w:cs="Arial"/>
          <w:b w:val="0"/>
          <w:bCs w:val="0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lang w:val="en-US" w:eastAsia="zh-CN"/>
        </w:rPr>
        <w:t>1、中心论点鲜明突出，论证鞭辟入里，令人信服；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 w:firstLine="1890" w:firstLineChars="900"/>
        <w:jc w:val="both"/>
        <w:textAlignment w:val="auto"/>
        <w:rPr>
          <w:rFonts w:hint="eastAsia" w:ascii="Arial" w:hAnsi="Arial" w:eastAsia="宋体" w:cs="Arial"/>
          <w:b w:val="0"/>
          <w:bCs w:val="0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lang w:val="en-US" w:eastAsia="zh-CN"/>
        </w:rPr>
        <w:t>2、引用名言、列举事例论证论点，说服力强；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 w:firstLine="1890" w:firstLineChars="900"/>
        <w:jc w:val="both"/>
        <w:textAlignment w:val="auto"/>
        <w:rPr>
          <w:rFonts w:hint="eastAsia" w:ascii="Arial" w:hAnsi="Arial" w:eastAsia="宋体" w:cs="Arial"/>
          <w:b w:val="0"/>
          <w:bCs w:val="0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3、本文的语言明白朴实，简洁准确，通达流畅，长短相宜。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700" w:right="0" w:rightChars="0"/>
        <w:textAlignment w:val="auto"/>
        <w:rPr>
          <w:rFonts w:hint="eastAsia" w:ascii="Arial" w:hAnsi="Arial" w:eastAsia="宋体" w:cs="Arial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 w:firstLine="1470" w:firstLineChars="700"/>
        <w:textAlignment w:val="auto"/>
        <w:rPr>
          <w:rFonts w:hint="eastAsia" w:ascii="Arial" w:hAnsi="Arial" w:eastAsia="宋体" w:cs="Arial"/>
          <w:b/>
          <w:bCs/>
          <w:lang w:val="en-US" w:eastAsia="zh-CN"/>
        </w:rPr>
      </w:pPr>
      <w:r>
        <w:rPr>
          <w:rFonts w:hint="eastAsia" w:ascii="Arial" w:hAnsi="Arial" w:eastAsia="宋体" w:cs="Arial"/>
          <w:b/>
          <w:bCs/>
          <w:lang w:val="en-US" w:eastAsia="zh-CN"/>
        </w:rPr>
        <w:t>九、阅读感悟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1470" w:leftChars="0" w:right="0" w:rightChars="0" w:hanging="1470" w:hangingChars="700"/>
        <w:textAlignment w:val="auto"/>
        <w:rPr>
          <w:rFonts w:hint="default" w:ascii="Arial" w:hAnsi="Arial" w:eastAsia="宋体" w:cs="Arial"/>
          <w:b w:val="0"/>
          <w:bCs w:val="0"/>
          <w:lang w:val="en-US" w:eastAsia="zh-CN"/>
        </w:rPr>
      </w:pPr>
      <w:r>
        <w:rPr>
          <w:rFonts w:hint="eastAsia" w:ascii="Arial" w:hAnsi="Arial" w:eastAsia="宋体" w:cs="Arial"/>
          <w:b/>
          <w:bCs/>
          <w:lang w:val="en-US" w:eastAsia="zh-CN"/>
        </w:rPr>
        <w:t xml:space="preserve">                  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>千百年来，无数志士仁人和文人墨客，为我们留下了许多宝贵的文化遗产，这是我们净化自我、感悟人生、丰富知识、提高修养的至善秘籍。只要我们敢于怀疑这些圣贤和经典，只要我们去研究揣摩，就一定会获得巨大的喜悦和无穷的收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DD521"/>
    <w:multiLevelType w:val="singleLevel"/>
    <w:tmpl w:val="5BADD52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BADD65B"/>
    <w:multiLevelType w:val="singleLevel"/>
    <w:tmpl w:val="5BADD65B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5BAE02A7"/>
    <w:multiLevelType w:val="singleLevel"/>
    <w:tmpl w:val="5BAE02A7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BAE248C"/>
    <w:multiLevelType w:val="singleLevel"/>
    <w:tmpl w:val="5BAE248C"/>
    <w:lvl w:ilvl="0" w:tentative="0">
      <w:start w:val="8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40957"/>
    <w:rsid w:val="12B40957"/>
    <w:rsid w:val="16244DFC"/>
    <w:rsid w:val="304E086A"/>
    <w:rsid w:val="3B5C0F0D"/>
    <w:rsid w:val="3CC7015F"/>
    <w:rsid w:val="5F685530"/>
    <w:rsid w:val="6094721C"/>
    <w:rsid w:val="62BF68AC"/>
    <w:rsid w:val="63014D97"/>
    <w:rsid w:val="7EA27B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2018-09-28T03:04:00Z</dcterms:created>
  <dc:creator>Administrator</dc:creator>
  <cp:lastModifiedBy>Administrator</cp:lastModifiedBy>
  <dcterms:modified xsi:type="dcterms:W3CDTF">2018-09-28T16:12:09Z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