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92"/>
        </w:trPr>
        <w:tc>
          <w:tcPr>
            <w:tcW w:w="5840" w:type="dxa"/>
            <w:vAlign w:val="bottom"/>
            <w:gridSpan w:val="3"/>
          </w:tcPr>
          <w:p>
            <w:pPr>
              <w:ind w:left="90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篇一狐假虎威教学反思</w:t>
            </w:r>
          </w:p>
        </w:tc>
        <w:tc>
          <w:tcPr>
            <w:tcW w:w="7060" w:type="dxa"/>
            <w:vAlign w:val="bottom"/>
            <w:gridSpan w:val="3"/>
          </w:tcPr>
          <w:p>
            <w:pPr>
              <w:ind w:left="74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今天上午我讲的是《狐假虎威》第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206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一课时。</w:t>
            </w:r>
          </w:p>
        </w:tc>
        <w:tc>
          <w:tcPr>
            <w:tcW w:w="10840" w:type="dxa"/>
            <w:vAlign w:val="bottom"/>
            <w:gridSpan w:val="5"/>
          </w:tcPr>
          <w:p>
            <w:pPr>
              <w:ind w:left="88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本课时主要是以生字教学为主，让学生重点掌握本课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00"/>
        </w:trPr>
        <w:tc>
          <w:tcPr>
            <w:tcW w:w="850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的一二类生字的读音， 会写二类生字。</w:t>
            </w:r>
          </w:p>
        </w:tc>
        <w:tc>
          <w:tcPr>
            <w:tcW w:w="4840" w:type="dxa"/>
            <w:vAlign w:val="bottom"/>
            <w:gridSpan w:val="3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了解文章大意， 知道《狐</w:t>
            </w:r>
          </w:p>
        </w:tc>
      </w:tr>
      <w:tr>
        <w:trPr>
          <w:trHeight w:val="1020"/>
        </w:trPr>
        <w:tc>
          <w:tcPr>
            <w:tcW w:w="994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假虎威》讲的是一件什么事情，了解文章大意。</w:t>
            </w:r>
          </w:p>
        </w:tc>
        <w:tc>
          <w:tcPr>
            <w:tcW w:w="340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在实际的教学</w:t>
            </w:r>
          </w:p>
        </w:tc>
      </w:tr>
      <w:tr>
        <w:trPr>
          <w:trHeight w:val="1000"/>
        </w:trPr>
        <w:tc>
          <w:tcPr>
            <w:tcW w:w="994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工作中，我把生字教学与课文教学融入到一起来讲。</w:t>
            </w:r>
          </w:p>
        </w:tc>
        <w:tc>
          <w:tcPr>
            <w:tcW w:w="340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首先讲狐</w:t>
            </w:r>
          </w:p>
        </w:tc>
      </w:tr>
      <w:tr>
        <w:trPr>
          <w:trHeight w:val="980"/>
        </w:trPr>
        <w:tc>
          <w:tcPr>
            <w:tcW w:w="398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假虎威四个生字。</w:t>
            </w:r>
          </w:p>
        </w:tc>
        <w:tc>
          <w:tcPr>
            <w:tcW w:w="9360" w:type="dxa"/>
            <w:vAlign w:val="bottom"/>
            <w:gridSpan w:val="5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在教学这四个生字时， 我从分析字音、字形、</w:t>
            </w:r>
          </w:p>
        </w:tc>
      </w:tr>
      <w:tr>
        <w:trPr>
          <w:trHeight w:val="1020"/>
        </w:trPr>
        <w:tc>
          <w:tcPr>
            <w:tcW w:w="850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偏旁、结构、组词、和字义这几个方面来讲。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从学生学的方面</w:t>
            </w:r>
          </w:p>
        </w:tc>
      </w:tr>
      <w:tr>
        <w:trPr>
          <w:trHeight w:val="1000"/>
        </w:trPr>
        <w:tc>
          <w:tcPr>
            <w:tcW w:w="12900" w:type="dxa"/>
            <w:vAlign w:val="bottom"/>
            <w:gridSpan w:val="6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来讲，学生能够自己分析字音，分清前后鼻音、平翘舌音和整体认读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206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音节。</w:t>
            </w:r>
          </w:p>
        </w:tc>
        <w:tc>
          <w:tcPr>
            <w:tcW w:w="7880" w:type="dxa"/>
            <w:vAlign w:val="bottom"/>
            <w:gridSpan w:val="4"/>
          </w:tcPr>
          <w:p>
            <w:pPr>
              <w:ind w:left="38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分清字形找出部首，但不明白字意。</w:t>
            </w:r>
          </w:p>
        </w:tc>
        <w:tc>
          <w:tcPr>
            <w:tcW w:w="340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这本来也是难</w:t>
            </w:r>
          </w:p>
        </w:tc>
      </w:tr>
      <w:tr>
        <w:trPr>
          <w:trHeight w:val="1000"/>
        </w:trPr>
        <w:tc>
          <w:tcPr>
            <w:tcW w:w="12900" w:type="dxa"/>
            <w:vAlign w:val="bottom"/>
            <w:gridSpan w:val="6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点，设计这个环节主要是让学生明白 《狐假虎威》中假的意思。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为</w:t>
            </w:r>
          </w:p>
        </w:tc>
      </w:tr>
      <w:tr>
        <w:trPr>
          <w:trHeight w:val="980"/>
        </w:trPr>
        <w:tc>
          <w:tcPr>
            <w:tcW w:w="12900" w:type="dxa"/>
            <w:vAlign w:val="bottom"/>
            <w:gridSpan w:val="6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学生明白狐假虎威的意思是狐狸借老虎的威风把百兽吓跑。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学</w:t>
            </w:r>
          </w:p>
        </w:tc>
      </w:tr>
      <w:tr>
        <w:trPr>
          <w:trHeight w:val="1020"/>
        </w:trPr>
        <w:tc>
          <w:tcPr>
            <w:tcW w:w="398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生不能准确明白。</w:t>
            </w:r>
          </w:p>
        </w:tc>
        <w:tc>
          <w:tcPr>
            <w:tcW w:w="8920" w:type="dxa"/>
            <w:vAlign w:val="bottom"/>
            <w:gridSpan w:val="4"/>
          </w:tcPr>
          <w:p>
            <w:pPr>
              <w:ind w:left="78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这就要求我在讲第二课时是重点带领学生再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00"/>
        </w:trPr>
        <w:tc>
          <w:tcPr>
            <w:tcW w:w="398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次了解文章大意。</w:t>
            </w:r>
          </w:p>
        </w:tc>
        <w:tc>
          <w:tcPr>
            <w:tcW w:w="8920" w:type="dxa"/>
            <w:vAlign w:val="bottom"/>
            <w:gridSpan w:val="4"/>
          </w:tcPr>
          <w:p>
            <w:pPr>
              <w:ind w:left="78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今天下午在设计第二课时的课件时，我先带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8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1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领学生理解狐假虎威中狐和虎分别指代的是什么，</w:t>
        <w:tab/>
        <w:t>接着让学生逐段读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8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课文，引导学生读中感悟文意。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首先，要让学生明白故事的起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480" w:lineRule="exact"/>
        <w:tabs>
          <w:tab w:leader="none" w:pos="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音是在森林里一直老虎捉到了一只狡猾的狐狸，</w:t>
        <w:tab/>
        <w:t>狐狸为了自保， 编造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92"/>
        </w:trPr>
        <w:tc>
          <w:tcPr>
            <w:tcW w:w="428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了谎言欺骗老虎。</w:t>
            </w:r>
          </w:p>
        </w:tc>
        <w:tc>
          <w:tcPr>
            <w:tcW w:w="9060" w:type="dxa"/>
            <w:vAlign w:val="bottom"/>
            <w:gridSpan w:val="3"/>
          </w:tcPr>
          <w:p>
            <w:pPr>
              <w:jc w:val="right"/>
              <w:ind w:right="39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接着引导学生明白什么是咕噜一转、扯着嗓</w:t>
            </w:r>
          </w:p>
        </w:tc>
      </w:tr>
      <w:tr>
        <w:trPr>
          <w:trHeight w:val="1000"/>
        </w:trPr>
        <w:tc>
          <w:tcPr>
            <w:tcW w:w="680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子让学生在读中感悟狐狸的狡猾。</w:t>
            </w:r>
          </w:p>
        </w:tc>
        <w:tc>
          <w:tcPr>
            <w:tcW w:w="6540" w:type="dxa"/>
            <w:vAlign w:val="bottom"/>
            <w:gridSpan w:val="2"/>
          </w:tcPr>
          <w:p>
            <w:pPr>
              <w:jc w:val="right"/>
              <w:ind w:right="15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抓住老虎一愣蒙住引导学生</w:t>
            </w:r>
          </w:p>
        </w:tc>
      </w:tr>
      <w:tr>
        <w:trPr>
          <w:trHeight w:val="1020"/>
        </w:trPr>
        <w:tc>
          <w:tcPr>
            <w:tcW w:w="428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明白老虎慢慢上当。</w:t>
            </w:r>
          </w:p>
        </w:tc>
        <w:tc>
          <w:tcPr>
            <w:tcW w:w="9060" w:type="dxa"/>
            <w:vAlign w:val="bottom"/>
            <w:gridSpan w:val="3"/>
          </w:tcPr>
          <w:p>
            <w:pPr>
              <w:jc w:val="right"/>
              <w:ind w:right="35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指导学生读好狐狸的摇头摆尾神气活现半</w:t>
            </w:r>
          </w:p>
        </w:tc>
      </w:tr>
      <w:tr>
        <w:trPr>
          <w:trHeight w:val="1000"/>
        </w:trPr>
        <w:tc>
          <w:tcPr>
            <w:tcW w:w="428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信半疑东张西望。</w:t>
            </w:r>
          </w:p>
        </w:tc>
        <w:tc>
          <w:tcPr>
            <w:tcW w:w="9060" w:type="dxa"/>
            <w:vAlign w:val="bottom"/>
            <w:gridSpan w:val="3"/>
          </w:tcPr>
          <w:p>
            <w:pPr>
              <w:jc w:val="right"/>
              <w:ind w:right="39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让学生明白狐狸和老虎的前后位置，和动作</w:t>
            </w:r>
          </w:p>
        </w:tc>
      </w:tr>
      <w:tr>
        <w:trPr>
          <w:trHeight w:val="1000"/>
        </w:trPr>
        <w:tc>
          <w:tcPr>
            <w:tcW w:w="186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表情。</w:t>
            </w:r>
          </w:p>
        </w:tc>
        <w:tc>
          <w:tcPr>
            <w:tcW w:w="10120" w:type="dxa"/>
            <w:vAlign w:val="bottom"/>
            <w:gridSpan w:val="3"/>
          </w:tcPr>
          <w:p>
            <w:pPr>
              <w:ind w:left="58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最后，通过百兽的表现证明狐狸成功的上当。</w:t>
            </w:r>
          </w:p>
        </w:tc>
        <w:tc>
          <w:tcPr>
            <w:tcW w:w="136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进而</w:t>
            </w:r>
          </w:p>
        </w:tc>
      </w:tr>
      <w:tr>
        <w:trPr>
          <w:trHeight w:val="1000"/>
        </w:trPr>
        <w:tc>
          <w:tcPr>
            <w:tcW w:w="680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让学生明白《狐假虎威》寓意。</w:t>
            </w:r>
          </w:p>
        </w:tc>
        <w:tc>
          <w:tcPr>
            <w:tcW w:w="5180" w:type="dxa"/>
            <w:vAlign w:val="bottom"/>
          </w:tcPr>
          <w:p>
            <w:pPr>
              <w:ind w:left="48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篇二狐假虎威教学反思</w:t>
            </w:r>
          </w:p>
        </w:tc>
        <w:tc>
          <w:tcPr>
            <w:tcW w:w="136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在</w:t>
            </w:r>
          </w:p>
        </w:tc>
      </w:tr>
    </w:tbl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课堂教学过程中，通过抓住狐狸的动作骨碌一转、扯、摇，启发学生思考，理解每个动作的含义，从而理解狐狸的心理活动，体会它的狡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2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92"/>
        </w:trPr>
        <w:tc>
          <w:tcPr>
            <w:tcW w:w="144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猾。</w:t>
            </w:r>
          </w:p>
        </w:tc>
        <w:tc>
          <w:tcPr>
            <w:tcW w:w="11860" w:type="dxa"/>
            <w:vAlign w:val="bottom"/>
            <w:gridSpan w:val="4"/>
          </w:tcPr>
          <w:p>
            <w:pPr>
              <w:jc w:val="right"/>
              <w:ind w:right="55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又从老虎的动作楞、松，明白了老虎被狐狸骗了的经过。</w:t>
            </w:r>
          </w:p>
        </w:tc>
      </w:tr>
      <w:tr>
        <w:trPr>
          <w:trHeight w:val="1020"/>
        </w:trPr>
        <w:tc>
          <w:tcPr>
            <w:tcW w:w="820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学生在理解的基础上进行多种形式的朗读，</w:t>
            </w:r>
          </w:p>
        </w:tc>
        <w:tc>
          <w:tcPr>
            <w:tcW w:w="5100" w:type="dxa"/>
            <w:vAlign w:val="bottom"/>
            <w:gridSpan w:val="2"/>
          </w:tcPr>
          <w:p>
            <w:pPr>
              <w:ind w:left="28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取得了较好的效果， 学生</w:t>
            </w:r>
          </w:p>
        </w:tc>
      </w:tr>
      <w:tr>
        <w:trPr>
          <w:trHeight w:val="1000"/>
        </w:trPr>
        <w:tc>
          <w:tcPr>
            <w:tcW w:w="1330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在课堂上情绪高涨，发言踊跃，读出了狐狸步步得胜，老虎信以为真</w:t>
            </w:r>
          </w:p>
        </w:tc>
      </w:tr>
      <w:tr>
        <w:trPr>
          <w:trHeight w:val="980"/>
        </w:trPr>
        <w:tc>
          <w:tcPr>
            <w:tcW w:w="1014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的味道来，然后再进行表演，达到了水到渠成的效果。</w:t>
            </w:r>
          </w:p>
        </w:tc>
        <w:tc>
          <w:tcPr>
            <w:tcW w:w="316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《狐假</w:t>
            </w:r>
          </w:p>
        </w:tc>
      </w:tr>
      <w:tr>
        <w:trPr>
          <w:trHeight w:val="1020"/>
        </w:trPr>
        <w:tc>
          <w:tcPr>
            <w:tcW w:w="820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虎威》是一篇家喻户晓的成语故事。</w:t>
            </w:r>
          </w:p>
        </w:tc>
        <w:tc>
          <w:tcPr>
            <w:tcW w:w="5100" w:type="dxa"/>
            <w:vAlign w:val="bottom"/>
            <w:gridSpan w:val="2"/>
          </w:tcPr>
          <w:p>
            <w:pPr>
              <w:ind w:left="20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通过狡猾的狐狸假借老虎</w:t>
            </w:r>
          </w:p>
        </w:tc>
      </w:tr>
      <w:tr>
        <w:trPr>
          <w:trHeight w:val="1000"/>
        </w:trPr>
        <w:tc>
          <w:tcPr>
            <w:tcW w:w="1330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的威风把百兽吓跑的事，来比喻依仗别人的势力来欺压别人的事。</w:t>
            </w:r>
          </w:p>
        </w:tc>
      </w:tr>
      <w:tr>
        <w:trPr>
          <w:trHeight w:val="1020"/>
        </w:trPr>
        <w:tc>
          <w:tcPr>
            <w:tcW w:w="1014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其中字词的掌握以及老虎和狐狸的对话部分是重点，</w:t>
            </w:r>
          </w:p>
        </w:tc>
        <w:tc>
          <w:tcPr>
            <w:tcW w:w="316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而了解总结出狐</w:t>
            </w:r>
          </w:p>
        </w:tc>
      </w:tr>
      <w:tr>
        <w:trPr>
          <w:trHeight w:val="1000"/>
        </w:trPr>
        <w:tc>
          <w:tcPr>
            <w:tcW w:w="494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假虎威的含义是难点。</w:t>
            </w:r>
          </w:p>
        </w:tc>
        <w:tc>
          <w:tcPr>
            <w:tcW w:w="8360" w:type="dxa"/>
            <w:vAlign w:val="bottom"/>
            <w:gridSpan w:val="3"/>
          </w:tcPr>
          <w:p>
            <w:pPr>
              <w:jc w:val="right"/>
              <w:ind w:right="27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因此，这篇课文的教学设计，根据课文</w:t>
            </w:r>
          </w:p>
        </w:tc>
      </w:tr>
      <w:tr>
        <w:trPr>
          <w:trHeight w:val="980"/>
        </w:trPr>
        <w:tc>
          <w:tcPr>
            <w:tcW w:w="1014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的要求，学生的实际情况，我教学特点设计如下</w:t>
            </w:r>
          </w:p>
        </w:tc>
        <w:tc>
          <w:tcPr>
            <w:tcW w:w="316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第一部分，通</w:t>
            </w:r>
          </w:p>
        </w:tc>
      </w:tr>
      <w:tr>
        <w:trPr>
          <w:trHeight w:val="1020"/>
        </w:trPr>
        <w:tc>
          <w:tcPr>
            <w:tcW w:w="820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过小组合作，让学生自学生字、词。</w:t>
            </w:r>
          </w:p>
        </w:tc>
        <w:tc>
          <w:tcPr>
            <w:tcW w:w="5100" w:type="dxa"/>
            <w:vAlign w:val="bottom"/>
            <w:gridSpan w:val="2"/>
          </w:tcPr>
          <w:p>
            <w:pPr>
              <w:ind w:left="20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经过一年的学习，学生已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经具有很强的自学生字的能力， 学生拥有熟练查阅字典的能力和极强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5180" w:val="left"/>
          <w:tab w:leader="none" w:pos="13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的阅读能力。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对于字词已经无须老师一一来讲解了。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对于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9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生字的教学，则放弃原先的统一教。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代之是充分发挥学生自学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8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能力，小组合作学习的能力。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学生在小组里一起学习，大胆提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出自己的观点，听取尊重他人的见解，帮助有困难的学生，成为为完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成同一学习任务作出努力的合作伙伴。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利用精心设计的学习单，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4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由小组长带领，依靠大家的力量，运用各种方法来识记生字。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既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突破了教学重点，又培养了学生的自学能力，运用学习工具能力，质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疑和解疑的能力，以及表达能力和理解能力， 体现学生学习的自主性。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第二部分，创设情景，让学生进行表演。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多种朗读形式，激发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92"/>
        </w:trPr>
        <w:tc>
          <w:tcPr>
            <w:tcW w:w="294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学生读的兴趣。</w:t>
            </w:r>
          </w:p>
        </w:tc>
        <w:tc>
          <w:tcPr>
            <w:tcW w:w="9980" w:type="dxa"/>
            <w:vAlign w:val="bottom"/>
            <w:gridSpan w:val="4"/>
          </w:tcPr>
          <w:p>
            <w:pPr>
              <w:jc w:val="right"/>
              <w:ind w:right="1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在朗读中不光要求学生的朗读貌似，而且更要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294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求神似。</w:t>
            </w:r>
          </w:p>
        </w:tc>
        <w:tc>
          <w:tcPr>
            <w:tcW w:w="9980" w:type="dxa"/>
            <w:vAlign w:val="bottom"/>
            <w:gridSpan w:val="4"/>
          </w:tcPr>
          <w:p>
            <w:pPr>
              <w:jc w:val="right"/>
              <w:ind w:right="11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需要学生不仅会读课文中的对话，而且要学会联系上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00"/>
        </w:trPr>
        <w:tc>
          <w:tcPr>
            <w:tcW w:w="646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下文揣摩课文中人物的心情。</w:t>
            </w:r>
          </w:p>
        </w:tc>
        <w:tc>
          <w:tcPr>
            <w:tcW w:w="6460" w:type="dxa"/>
            <w:vAlign w:val="bottom"/>
            <w:gridSpan w:val="3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帮助学生更好的进入角色，了解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294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课文内容。</w:t>
            </w:r>
          </w:p>
        </w:tc>
        <w:tc>
          <w:tcPr>
            <w:tcW w:w="4360" w:type="dxa"/>
            <w:vAlign w:val="bottom"/>
            <w:gridSpan w:val="2"/>
          </w:tcPr>
          <w:p>
            <w:pPr>
              <w:ind w:left="38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老师则起指导作用。</w:t>
            </w:r>
          </w:p>
        </w:tc>
        <w:tc>
          <w:tcPr>
            <w:tcW w:w="6040" w:type="dxa"/>
            <w:vAlign w:val="bottom"/>
            <w:gridSpan w:val="3"/>
          </w:tcPr>
          <w:p>
            <w:pPr>
              <w:jc w:val="right"/>
              <w:ind w:right="9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如引导学生读句子狐狸神</w:t>
            </w:r>
          </w:p>
        </w:tc>
      </w:tr>
      <w:tr>
        <w:trPr>
          <w:trHeight w:val="1000"/>
        </w:trPr>
        <w:tc>
          <w:tcPr>
            <w:tcW w:w="952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气活现，摇头摆尾；老虎半信半疑，东张西望。</w:t>
            </w:r>
          </w:p>
        </w:tc>
        <w:tc>
          <w:tcPr>
            <w:tcW w:w="382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我先让学生理</w:t>
            </w:r>
          </w:p>
        </w:tc>
      </w:tr>
      <w:tr>
        <w:trPr>
          <w:trHeight w:val="980"/>
        </w:trPr>
        <w:tc>
          <w:tcPr>
            <w:tcW w:w="1292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解神气活现，摇头摆尾，半信半疑，东张西望四个词语的意思。</w:t>
            </w:r>
          </w:p>
        </w:tc>
        <w:tc>
          <w:tcPr>
            <w:tcW w:w="42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5"/>
              </w:rPr>
              <w:t>再</w:t>
            </w:r>
          </w:p>
        </w:tc>
      </w:tr>
      <w:tr>
        <w:trPr>
          <w:trHeight w:val="1020"/>
        </w:trPr>
        <w:tc>
          <w:tcPr>
            <w:tcW w:w="1292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让学生自己自由读，个别指名读之后，让学生自己把句子演出来，看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00"/>
        </w:trPr>
        <w:tc>
          <w:tcPr>
            <w:tcW w:w="646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看是不是把这句句子读懂了。</w:t>
            </w:r>
          </w:p>
        </w:tc>
        <w:tc>
          <w:tcPr>
            <w:tcW w:w="6460" w:type="dxa"/>
            <w:vAlign w:val="bottom"/>
            <w:gridSpan w:val="3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先让学生自己试着边读边演，再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646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让同桌之间进行进行合作表演。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40" w:type="dxa"/>
            <w:vAlign w:val="bottom"/>
            <w:gridSpan w:val="3"/>
          </w:tcPr>
          <w:p>
            <w:pPr>
              <w:jc w:val="right"/>
              <w:ind w:right="19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通过创设情景、多种形式的朗</w:t>
            </w:r>
          </w:p>
        </w:tc>
      </w:tr>
      <w:tr>
        <w:trPr>
          <w:trHeight w:val="1000"/>
        </w:trPr>
        <w:tc>
          <w:tcPr>
            <w:tcW w:w="952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读，让学生读懂句子，提高学生的朗读水平。</w:t>
            </w:r>
          </w:p>
        </w:tc>
        <w:tc>
          <w:tcPr>
            <w:tcW w:w="382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在指导学生朗读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4" w:lineRule="exact"/>
        <w:rPr>
          <w:sz w:val="20"/>
          <w:szCs w:val="20"/>
          <w:color w:val="auto"/>
        </w:rPr>
      </w:pPr>
    </w:p>
    <w:p>
      <w:pPr>
        <w:ind w:left="1440" w:right="1740"/>
        <w:spacing w:after="0" w:line="783" w:lineRule="exact"/>
        <w:tabs>
          <w:tab w:leader="none" w:pos="2040" w:val="left"/>
        </w:tabs>
        <w:numPr>
          <w:ilvl w:val="0"/>
          <w:numId w:val="1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2 </w:t>
      </w:r>
      <w:r>
        <w:rPr>
          <w:rFonts w:ascii="宋体" w:cs="宋体" w:eastAsia="宋体" w:hAnsi="宋体"/>
          <w:sz w:val="42"/>
          <w:szCs w:val="42"/>
          <w:color w:val="auto"/>
        </w:rPr>
        <w:t>节时，提示小朋友读的时候注意旁白部分，帮助学生运用动作、面部表情进行朗读表演， 初步掌握朗读技巧， 让学生在不知不觉中了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52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解课文内容。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使学生在丰富多彩的朗读和表演中有所得、有所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6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学、有所感、有所悟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第三部分巧妙设计问题，帮助学生理解成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4740" w:val="left"/>
          <w:tab w:leader="none" w:pos="10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语的含义。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围绕第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8 </w:t>
      </w:r>
      <w:r>
        <w:rPr>
          <w:rFonts w:ascii="宋体" w:cs="宋体" w:eastAsia="宋体" w:hAnsi="宋体"/>
          <w:sz w:val="42"/>
          <w:szCs w:val="42"/>
          <w:color w:val="auto"/>
        </w:rPr>
        <w:t>节进行提问。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百兽为什么纳闷呢？它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们在想什么？它们又为什么撒腿就跑呢？它们到底怕的是谁？这一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3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系列问题，是帮助学生理解狐假虎威的意思的关键。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就像一个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坡度，让学生一点一点，不知不觉走上去，慢慢领悟假是什么意思？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92"/>
        </w:trPr>
        <w:tc>
          <w:tcPr>
            <w:tcW w:w="884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威又是什么意思？通过这样的一问一答的形式，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92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逐步揭示狐假虎威这</w:t>
            </w:r>
          </w:p>
        </w:tc>
      </w:tr>
      <w:tr>
        <w:trPr>
          <w:trHeight w:val="1000"/>
        </w:trPr>
        <w:tc>
          <w:tcPr>
            <w:tcW w:w="884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个成语的意思，突破这篇课文的难点。</w:t>
            </w:r>
          </w:p>
        </w:tc>
        <w:tc>
          <w:tcPr>
            <w:tcW w:w="436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篇三狐假虎威教学反思</w:t>
            </w:r>
          </w:p>
        </w:tc>
      </w:tr>
      <w:tr>
        <w:trPr>
          <w:trHeight w:val="1000"/>
        </w:trPr>
        <w:tc>
          <w:tcPr>
            <w:tcW w:w="928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《狐假虎威》是一篇孩子们喜闻乐见的寓言故事。</w:t>
            </w:r>
          </w:p>
        </w:tc>
        <w:tc>
          <w:tcPr>
            <w:tcW w:w="392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讲的是一只</w:t>
            </w:r>
          </w:p>
        </w:tc>
      </w:tr>
      <w:tr>
        <w:trPr>
          <w:trHeight w:val="1000"/>
        </w:trPr>
        <w:tc>
          <w:tcPr>
            <w:tcW w:w="884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狐狸借助老虎的威风吓跑森林中百兽的经过，</w:t>
            </w:r>
          </w:p>
        </w:tc>
        <w:tc>
          <w:tcPr>
            <w:tcW w:w="436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9"/>
              </w:rPr>
              <w:t>说明了实际生活中有些</w:t>
            </w:r>
          </w:p>
        </w:tc>
      </w:tr>
    </w:tbl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人就像狐狸那样， 借助别人的力量吓唬人， 其实他们自己根本就没有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92"/>
        </w:trPr>
        <w:tc>
          <w:tcPr>
            <w:tcW w:w="276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什么本事。</w:t>
            </w:r>
          </w:p>
        </w:tc>
        <w:tc>
          <w:tcPr>
            <w:tcW w:w="10560" w:type="dxa"/>
            <w:vAlign w:val="bottom"/>
            <w:gridSpan w:val="3"/>
          </w:tcPr>
          <w:p>
            <w:pPr>
              <w:jc w:val="right"/>
              <w:ind w:right="47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课文的语言非常生动形象，适合学生朗读和表演，</w:t>
            </w:r>
          </w:p>
        </w:tc>
      </w:tr>
      <w:tr>
        <w:trPr>
          <w:trHeight w:val="1000"/>
        </w:trPr>
        <w:tc>
          <w:tcPr>
            <w:tcW w:w="820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所以在教学中我着力发挥学生的主体作用，</w:t>
            </w:r>
          </w:p>
        </w:tc>
        <w:tc>
          <w:tcPr>
            <w:tcW w:w="5120" w:type="dxa"/>
            <w:vAlign w:val="bottom"/>
            <w:gridSpan w:val="2"/>
          </w:tcPr>
          <w:p>
            <w:pPr>
              <w:jc w:val="right"/>
              <w:ind w:right="7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注重体现以趣引路的语文</w:t>
            </w:r>
          </w:p>
        </w:tc>
      </w:tr>
      <w:tr>
        <w:trPr>
          <w:trHeight w:val="1020"/>
        </w:trPr>
        <w:tc>
          <w:tcPr>
            <w:tcW w:w="1332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课堂，以分角色朗读、配合动作读、合作表演等手段来激发学生参与</w:t>
            </w:r>
          </w:p>
        </w:tc>
      </w:tr>
      <w:tr>
        <w:trPr>
          <w:trHeight w:val="1000"/>
        </w:trPr>
        <w:tc>
          <w:tcPr>
            <w:tcW w:w="1126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学习的热情，努力让课堂洋溢情趣、生趣，并充满活力。</w:t>
            </w:r>
          </w:p>
        </w:tc>
        <w:tc>
          <w:tcPr>
            <w:tcW w:w="206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我国</w:t>
            </w:r>
          </w:p>
        </w:tc>
      </w:tr>
      <w:tr>
        <w:trPr>
          <w:trHeight w:val="980"/>
        </w:trPr>
        <w:tc>
          <w:tcPr>
            <w:tcW w:w="1332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古代最伟大的教育家孔子说知之者不如好之者，好之者不如乐之者。</w:t>
            </w:r>
          </w:p>
        </w:tc>
      </w:tr>
      <w:tr>
        <w:trPr>
          <w:trHeight w:val="1020"/>
        </w:trPr>
        <w:tc>
          <w:tcPr>
            <w:tcW w:w="1126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意思是说乐学的效果最佳，乐学是治学的最高境界。</w:t>
            </w:r>
          </w:p>
        </w:tc>
        <w:tc>
          <w:tcPr>
            <w:tcW w:w="206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亲其师而</w:t>
            </w:r>
          </w:p>
        </w:tc>
      </w:tr>
      <w:tr>
        <w:trPr>
          <w:trHeight w:val="1000"/>
        </w:trPr>
        <w:tc>
          <w:tcPr>
            <w:tcW w:w="820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近其道讲的是要创建民主、和谐的课堂。</w:t>
            </w:r>
          </w:p>
        </w:tc>
        <w:tc>
          <w:tcPr>
            <w:tcW w:w="5120" w:type="dxa"/>
            <w:vAlign w:val="bottom"/>
            <w:gridSpan w:val="2"/>
          </w:tcPr>
          <w:p>
            <w:pPr>
              <w:jc w:val="right"/>
              <w:ind w:right="3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因此，在这节课上我</w:t>
            </w:r>
          </w:p>
        </w:tc>
      </w:tr>
      <w:tr>
        <w:trPr>
          <w:trHeight w:val="1020"/>
        </w:trPr>
        <w:tc>
          <w:tcPr>
            <w:tcW w:w="1332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努力创设轻松、愉悦、和谐的教学情境和氛围，使教学达到最佳的效</w:t>
            </w:r>
          </w:p>
        </w:tc>
      </w:tr>
      <w:tr>
        <w:trPr>
          <w:trHeight w:val="1000"/>
        </w:trPr>
        <w:tc>
          <w:tcPr>
            <w:tcW w:w="134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果。</w:t>
            </w:r>
          </w:p>
        </w:tc>
        <w:tc>
          <w:tcPr>
            <w:tcW w:w="9920" w:type="dxa"/>
            <w:vAlign w:val="bottom"/>
            <w:gridSpan w:val="3"/>
          </w:tcPr>
          <w:p>
            <w:pPr>
              <w:ind w:left="50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因此在《狐假虎威》的教学设计上我是这样处理的</w:t>
            </w:r>
          </w:p>
        </w:tc>
        <w:tc>
          <w:tcPr>
            <w:tcW w:w="2060" w:type="dxa"/>
            <w:vAlign w:val="bottom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一、</w:t>
            </w:r>
          </w:p>
        </w:tc>
      </w:tr>
      <w:tr>
        <w:trPr>
          <w:trHeight w:val="980"/>
        </w:trPr>
        <w:tc>
          <w:tcPr>
            <w:tcW w:w="2760" w:type="dxa"/>
            <w:vAlign w:val="bottom"/>
            <w:gridSpan w:val="2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点燃激情。</w:t>
            </w:r>
          </w:p>
        </w:tc>
        <w:tc>
          <w:tcPr>
            <w:tcW w:w="10560" w:type="dxa"/>
            <w:vAlign w:val="bottom"/>
            <w:gridSpan w:val="3"/>
          </w:tcPr>
          <w:p>
            <w:pPr>
              <w:jc w:val="right"/>
              <w:ind w:right="47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一节课的成功与否，除了课前的精心备课，课堂上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的稳定发挥，师生、生生之间良好的互动配合之外， 最为重要的就是，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孩子们是否真正全身心地投入到了课堂中去。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那么首先就是要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点燃孩子们学习的激情、 求知的激情，而老师的情绪无疑是孩子们的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52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一针强心剂。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所以，在我的课堂上我会用我的语言、神态、动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9560" w:val="left"/>
          <w:tab w:leader="none" w:pos="14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作最大限度的去点燃孩子们的激情。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二、注重朗读训练。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8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人云书读百遍，其义自见。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可见，读书对于孩子们理解课文内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容起着非常大的作用。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因此，要提高阅读教学的效果，就必须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5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加强读书训练。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所以，在课堂上设计了形式多样的练读，并且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明确提出读书要求，眼到、手到、心到。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在把课文读正确、读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流利的基础上，理解了课文意思后，必须把课文读出感情，读出自己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4800" w:val="left"/>
          <w:tab w:leader="none" w:pos="11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 xml:space="preserve">的理解  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三、抓住重点词语进行感悟。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课文对于狐狸和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老虎动作、神态的描写，形象生动，十分逼真，所以对于重点词语的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理解是学生准确把握主人公内心变化的关键所在。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如写狐狸被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老虎逮住后眼珠子骨碌一转，</w:t>
        <w:tab/>
        <w:t>马上想出一个坏点子， 并且扯着嗓子发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出反问等等一些动作，显示了狐狸的狡猾。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再如摇头摆尾、神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气活现、半信半疑、东张西望的情态都让人感到它们的形象呼之欲出，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4760" w:val="left"/>
          <w:tab w:leader="none" w:pos="11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跃然纸上。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四、形象、生动的板书设计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老师的引，学生的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读、感悟、生成，师生互动，生生互动，这往往是一节课上大家很关注的一些方面，除此以外，我认为，板书的设计也同样值得关注。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440" w:right="148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低年级的学生理解事物非常的直观， 因此，在板书上也一定要有直观的，引起学生兴趣的亮点，所以在课前我准备了卡通动物的图像， 声、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92"/>
        </w:trPr>
        <w:tc>
          <w:tcPr>
            <w:tcW w:w="648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情、画并茂，孩子们甚是喜欢。</w:t>
            </w:r>
          </w:p>
        </w:tc>
        <w:tc>
          <w:tcPr>
            <w:tcW w:w="6400" w:type="dxa"/>
            <w:vAlign w:val="bottom"/>
            <w:gridSpan w:val="3"/>
          </w:tcPr>
          <w:p>
            <w:pPr>
              <w:jc w:val="right"/>
              <w:ind w:right="103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五、心与心的阅读评价。</w:t>
            </w:r>
          </w:p>
        </w:tc>
        <w:tc>
          <w:tcPr>
            <w:tcW w:w="460" w:type="dxa"/>
            <w:vAlign w:val="bottom"/>
          </w:tcPr>
          <w:p>
            <w:pPr>
              <w:ind w:left="4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5"/>
              </w:rPr>
              <w:t>在</w:t>
            </w:r>
          </w:p>
        </w:tc>
      </w:tr>
      <w:tr>
        <w:trPr>
          <w:trHeight w:val="1020"/>
        </w:trPr>
        <w:tc>
          <w:tcPr>
            <w:tcW w:w="12880" w:type="dxa"/>
            <w:vAlign w:val="bottom"/>
            <w:gridSpan w:val="6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课堂上，学生读完书后我们都要进行简单的评价，或老师评价，或学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00"/>
        </w:trPr>
        <w:tc>
          <w:tcPr>
            <w:tcW w:w="12880" w:type="dxa"/>
            <w:vAlign w:val="bottom"/>
            <w:gridSpan w:val="6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生评价，其实在平时我们更注重的是孩子们评价的语言是否真实、</w:t>
            </w:r>
          </w:p>
        </w:tc>
        <w:tc>
          <w:tcPr>
            <w:tcW w:w="460" w:type="dxa"/>
            <w:vAlign w:val="bottom"/>
          </w:tcPr>
          <w:p>
            <w:pPr>
              <w:ind w:left="4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5"/>
              </w:rPr>
              <w:t>到</w:t>
            </w:r>
          </w:p>
        </w:tc>
      </w:tr>
      <w:tr>
        <w:trPr>
          <w:trHeight w:val="1020"/>
        </w:trPr>
        <w:tc>
          <w:tcPr>
            <w:tcW w:w="12880" w:type="dxa"/>
            <w:vAlign w:val="bottom"/>
            <w:gridSpan w:val="6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位，但很多时候， 评完了也就算了，这样不痛不痒的评价或许对于读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00"/>
        </w:trPr>
        <w:tc>
          <w:tcPr>
            <w:tcW w:w="6480" w:type="dxa"/>
            <w:vAlign w:val="bottom"/>
            <w:gridSpan w:val="3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书的孩子来说没有多大的用处。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20" w:type="dxa"/>
            <w:vAlign w:val="bottom"/>
            <w:gridSpan w:val="3"/>
          </w:tcPr>
          <w:p>
            <w:pPr>
              <w:jc w:val="right"/>
              <w:ind w:right="19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所以，在这节课上再让学生评</w:t>
            </w:r>
          </w:p>
        </w:tc>
      </w:tr>
      <w:tr>
        <w:trPr>
          <w:trHeight w:val="980"/>
        </w:trPr>
        <w:tc>
          <w:tcPr>
            <w:tcW w:w="1002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价读书的时候， 我都会让他们互相注视对方的眼睛，</w:t>
            </w:r>
          </w:p>
        </w:tc>
        <w:tc>
          <w:tcPr>
            <w:tcW w:w="3320" w:type="dxa"/>
            <w:vAlign w:val="bottom"/>
            <w:gridSpan w:val="2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眼睛是人类心灵</w:t>
            </w:r>
          </w:p>
        </w:tc>
      </w:tr>
      <w:tr>
        <w:trPr>
          <w:trHeight w:val="1020"/>
        </w:trPr>
        <w:tc>
          <w:tcPr>
            <w:tcW w:w="12880" w:type="dxa"/>
            <w:vAlign w:val="bottom"/>
            <w:gridSpan w:val="6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的窗户，我相信， 眼神的交流加上真诚的评价，孩子的内心会真正的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00"/>
        </w:trPr>
        <w:tc>
          <w:tcPr>
            <w:tcW w:w="2760" w:type="dxa"/>
            <w:vAlign w:val="bottom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受到震动。</w:t>
            </w:r>
          </w:p>
        </w:tc>
        <w:tc>
          <w:tcPr>
            <w:tcW w:w="10120" w:type="dxa"/>
            <w:vAlign w:val="bottom"/>
            <w:gridSpan w:val="5"/>
          </w:tcPr>
          <w:p>
            <w:pPr>
              <w:jc w:val="right"/>
              <w:ind w:right="3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读书的同学感受到了真诚的意见或赞扬，评价的学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732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生更是会珍视每一次自己的评价语言。</w:t>
            </w:r>
          </w:p>
        </w:tc>
        <w:tc>
          <w:tcPr>
            <w:tcW w:w="6020" w:type="dxa"/>
            <w:vAlign w:val="bottom"/>
            <w:gridSpan w:val="3"/>
          </w:tcPr>
          <w:p>
            <w:pPr>
              <w:jc w:val="right"/>
              <w:ind w:right="3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六、努力做到两个结合。</w:t>
            </w:r>
          </w:p>
        </w:tc>
      </w:tr>
      <w:tr>
        <w:trPr>
          <w:trHeight w:val="1024"/>
        </w:trPr>
        <w:tc>
          <w:tcPr>
            <w:tcW w:w="4220" w:type="dxa"/>
            <w:vAlign w:val="bottom"/>
            <w:gridSpan w:val="2"/>
          </w:tcPr>
          <w:p>
            <w:pPr>
              <w:spacing w:after="0" w:line="51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2"/>
                <w:szCs w:val="42"/>
                <w:color w:val="auto"/>
              </w:rPr>
              <w:t>1</w:t>
            </w: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、读与思的结合。</w:t>
            </w:r>
          </w:p>
        </w:tc>
        <w:tc>
          <w:tcPr>
            <w:tcW w:w="8660" w:type="dxa"/>
            <w:vAlign w:val="bottom"/>
            <w:gridSpan w:val="4"/>
          </w:tcPr>
          <w:p>
            <w:pPr>
              <w:jc w:val="right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在教学实践中，我注意把读书与思考紧密结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976"/>
        </w:trPr>
        <w:tc>
          <w:tcPr>
            <w:tcW w:w="7320" w:type="dxa"/>
            <w:vAlign w:val="bottom"/>
            <w:gridSpan w:val="4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合起来，使学生形成良好的读书习惯。</w:t>
            </w:r>
          </w:p>
        </w:tc>
        <w:tc>
          <w:tcPr>
            <w:tcW w:w="6020" w:type="dxa"/>
            <w:vAlign w:val="bottom"/>
            <w:gridSpan w:val="3"/>
          </w:tcPr>
          <w:p>
            <w:pPr>
              <w:jc w:val="right"/>
              <w:ind w:right="9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如在默读第一自然段的</w:t>
            </w:r>
          </w:p>
        </w:tc>
      </w:tr>
      <w:tr>
        <w:trPr>
          <w:trHeight w:val="1024"/>
        </w:trPr>
        <w:tc>
          <w:tcPr>
            <w:tcW w:w="10020" w:type="dxa"/>
            <w:vAlign w:val="bottom"/>
            <w:gridSpan w:val="5"/>
          </w:tcPr>
          <w:p>
            <w:pPr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时候，让学生边读边想第一段讲了一件什么事。</w:t>
            </w:r>
          </w:p>
        </w:tc>
        <w:tc>
          <w:tcPr>
            <w:tcW w:w="2860" w:type="dxa"/>
            <w:vAlign w:val="bottom"/>
          </w:tcPr>
          <w:p>
            <w:pPr>
              <w:jc w:val="right"/>
              <w:spacing w:after="0" w:line="51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</w:rPr>
              <w:t>在学习</w:t>
            </w:r>
            <w:r>
              <w:rPr>
                <w:rFonts w:ascii="Helvetica" w:cs="Helvetica" w:eastAsia="Helvetica" w:hAnsi="Helvetica"/>
                <w:sz w:val="42"/>
                <w:szCs w:val="42"/>
                <w:color w:val="auto"/>
              </w:rPr>
              <w:t xml:space="preserve"> 7-8</w:t>
            </w:r>
          </w:p>
        </w:tc>
        <w:tc>
          <w:tcPr>
            <w:tcW w:w="460" w:type="dxa"/>
            <w:vAlign w:val="bottom"/>
          </w:tcPr>
          <w:p>
            <w:pPr>
              <w:ind w:left="40"/>
              <w:spacing w:after="0" w:line="48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2"/>
                <w:szCs w:val="42"/>
                <w:color w:val="auto"/>
                <w:w w:val="95"/>
              </w:rPr>
              <w:t>自</w:t>
            </w:r>
          </w:p>
        </w:tc>
      </w:tr>
    </w:tbl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然段时，指名朗读，其他学生边读边用笔划出描写狐狸、老虎不同神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both"/>
        <w:ind w:left="1440" w:right="1700"/>
        <w:spacing w:after="0" w:line="77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态、动作的词语。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</w:t>
      </w:r>
      <w:r>
        <w:rPr>
          <w:rFonts w:ascii="宋体" w:cs="宋体" w:eastAsia="宋体" w:hAnsi="宋体"/>
          <w:sz w:val="42"/>
          <w:szCs w:val="42"/>
          <w:color w:val="auto"/>
        </w:rPr>
        <w:t>、读与演相结合。 情境表演是儿童最受欢迎的表现形式。 小学低年级的课文大多是声情并茂的文章，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用表演的形式来帮助学生理解课文内容化抽象为形象，化难为易。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 w:right="1640"/>
        <w:spacing w:after="0" w:line="7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教学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7-8 </w:t>
      </w:r>
      <w:r>
        <w:rPr>
          <w:rFonts w:ascii="宋体" w:cs="宋体" w:eastAsia="宋体" w:hAnsi="宋体"/>
          <w:sz w:val="42"/>
          <w:szCs w:val="42"/>
          <w:color w:val="auto"/>
        </w:rPr>
        <w:t>自然段中，设计了学生表演课文片断的环节， 学生把狐狸的狡猾，老虎的愚笨，百兽由纳闷到吓跑表演得活灵活现，维妙维肖，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0" w:lineRule="exact"/>
        <w:rPr>
          <w:sz w:val="20"/>
          <w:szCs w:val="20"/>
          <w:color w:val="auto"/>
        </w:rPr>
      </w:pPr>
    </w:p>
    <w:p>
      <w:pPr>
        <w:ind w:left="1440" w:right="170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这也就反映出学生已经把课文内容读懂了。 除此以外，这节课也有值得我深思的地方。 教学的最后一个环节是你想对狐狸和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老虎分别说些什么？你觉得这是一只怎样的狐狸或老虎呢？在上课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以前，我其实想过孩子们有可能回答的答案，</w:t>
        <w:tab/>
        <w:t>希望孩子除了能说出狐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假虎威的本意不能借助别人强大的力量欺负弱小者，</w:t>
        <w:tab/>
        <w:t>更希望孩子能有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自己个性化的理解，学习狐狸的聪明和机灵。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正是由于自己的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这种预设，所以当有孩子说出要学习狐狸聪明时我就草草地对孩子们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6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的理解进行了总结。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其实，问题的答案还会有很多，因为孩子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们通过自己的朗读， 肯定会有自己个性化的理解，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因为有一千个读者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就会有一千哈姆雷特。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我相信，如果，我能更大胆的让孩子们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发表自己独特的见解， 那么生成的精彩会有更多， 智慧的火花也将会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6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更加的绚丽多姿。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在今后的教学中，我一定会更加地注意课堂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上的生成，珍视每一位孩子的独特感受，让学生大胆地，畅快地发表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214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自己的见解。 杜鹃圆舞曲教学反思斗笠教学反思动物乐园教学反思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6" w:name="page7"/>
    <w:bookmarkEnd w:id="6"/>
    <w:p>
      <w:pPr>
        <w:spacing w:after="0" w:line="745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1" w:num="1" w:space="0"/>
          <w:pgMar w:left="1440" w:top="1440" w:right="1440" w:bottom="875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《本文为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word </w:t>
      </w:r>
      <w:r>
        <w:rPr>
          <w:rFonts w:ascii="宋体" w:cs="宋体" w:eastAsia="宋体" w:hAnsi="宋体"/>
          <w:sz w:val="36"/>
          <w:szCs w:val="36"/>
          <w:color w:val="auto"/>
        </w:rPr>
        <w:t>可编辑版，若不需要以下内容， 请删除后使用， 谢谢您的理</w:t>
      </w: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解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jc w:val="center"/>
        <w:ind w:right="-39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原生生物的主要类群》习题</w:t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ind w:left="17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一、选择题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59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 xml:space="preserve">1 </w:t>
      </w:r>
      <w:r>
        <w:rPr>
          <w:rFonts w:ascii="宋体" w:cs="宋体" w:eastAsia="宋体" w:hAnsi="宋体"/>
          <w:sz w:val="14"/>
          <w:szCs w:val="14"/>
          <w:color w:val="auto"/>
        </w:rPr>
        <w:t>、桃花的下列结构中，经过发育最终成为果实的是（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）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2720" w:val="left"/>
          <w:tab w:leader="none" w:pos="3280" w:val="left"/>
          <w:tab w:leader="none" w:pos="4200" w:val="left"/>
          <w:tab w:leader="none" w:pos="4560" w:val="left"/>
          <w:tab w:leader="none" w:pos="5660" w:val="left"/>
          <w:tab w:leader="none" w:pos="6320" w:val="left"/>
          <w:tab w:leader="none" w:pos="65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>A</w:t>
      </w:r>
      <w:r>
        <w:rPr>
          <w:rFonts w:ascii="宋体" w:cs="宋体" w:eastAsia="宋体" w:hAnsi="宋体"/>
          <w:sz w:val="14"/>
          <w:szCs w:val="14"/>
          <w:color w:val="auto"/>
        </w:rPr>
        <w:t>、子房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>B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、子房壁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>C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、 胚珠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>D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受精卵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37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 xml:space="preserve">2 </w:t>
      </w:r>
      <w:r>
        <w:rPr>
          <w:rFonts w:ascii="宋体" w:cs="宋体" w:eastAsia="宋体" w:hAnsi="宋体"/>
          <w:sz w:val="14"/>
          <w:szCs w:val="14"/>
          <w:color w:val="auto"/>
        </w:rPr>
        <w:t>、呼吸作用的实质是（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）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4180" w:val="left"/>
          <w:tab w:leader="none" w:pos="48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>A</w:t>
      </w:r>
      <w:r>
        <w:rPr>
          <w:rFonts w:ascii="宋体" w:cs="宋体" w:eastAsia="宋体" w:hAnsi="宋体"/>
          <w:sz w:val="14"/>
          <w:szCs w:val="14"/>
          <w:color w:val="auto"/>
        </w:rPr>
        <w:t>、分解有机物，贮存能量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>B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、分解有机物，释放能量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4180" w:val="left"/>
          <w:tab w:leader="none" w:pos="48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>C</w:t>
      </w:r>
      <w:r>
        <w:rPr>
          <w:rFonts w:ascii="宋体" w:cs="宋体" w:eastAsia="宋体" w:hAnsi="宋体"/>
          <w:sz w:val="14"/>
          <w:szCs w:val="14"/>
          <w:color w:val="auto"/>
        </w:rPr>
        <w:t>、合成有机物，贮存能量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>D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、合成有机物，释放能量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66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 xml:space="preserve">3 </w:t>
      </w:r>
      <w:r>
        <w:rPr>
          <w:rFonts w:ascii="宋体" w:cs="宋体" w:eastAsia="宋体" w:hAnsi="宋体"/>
          <w:sz w:val="14"/>
          <w:szCs w:val="14"/>
          <w:color w:val="auto"/>
        </w:rPr>
        <w:t>、旱地里的农作物被水淹没后，要及时排涝，主要是为了促进（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）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tbl>
      <w:tblPr>
        <w:tblLayout w:type="fixed"/>
        <w:tblInd w:w="17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9"/>
        </w:trPr>
        <w:tc>
          <w:tcPr>
            <w:tcW w:w="1880" w:type="dxa"/>
            <w:vAlign w:val="bottom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A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、叶的光合作用</w:t>
            </w:r>
          </w:p>
        </w:tc>
        <w:tc>
          <w:tcPr>
            <w:tcW w:w="9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B</w:t>
            </w:r>
          </w:p>
        </w:tc>
        <w:tc>
          <w:tcPr>
            <w:tcW w:w="2540" w:type="dxa"/>
            <w:vAlign w:val="bottom"/>
            <w:gridSpan w:val="2"/>
          </w:tcPr>
          <w:p>
            <w:pPr>
              <w:ind w:left="3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、叶的蒸腾作用</w:t>
            </w:r>
          </w:p>
        </w:tc>
      </w:tr>
      <w:tr>
        <w:trPr>
          <w:trHeight w:val="300"/>
        </w:trPr>
        <w:tc>
          <w:tcPr>
            <w:tcW w:w="1880" w:type="dxa"/>
            <w:vAlign w:val="bottom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C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、根的呼吸作用</w:t>
            </w:r>
          </w:p>
        </w:tc>
        <w:tc>
          <w:tcPr>
            <w:tcW w:w="9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D</w:t>
            </w:r>
          </w:p>
        </w:tc>
        <w:tc>
          <w:tcPr>
            <w:tcW w:w="1060" w:type="dxa"/>
            <w:vAlign w:val="bottom"/>
          </w:tcPr>
          <w:p>
            <w:pPr>
              <w:ind w:left="3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、根的吸水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20"/>
        </w:trPr>
        <w:tc>
          <w:tcPr>
            <w:tcW w:w="3920" w:type="dxa"/>
            <w:vAlign w:val="bottom"/>
            <w:gridSpan w:val="3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 xml:space="preserve">4 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、农业生产中对农作物进行合理密植主要是为了（</w:t>
            </w:r>
          </w:p>
        </w:tc>
        <w:tc>
          <w:tcPr>
            <w:tcW w:w="1480" w:type="dxa"/>
            <w:vAlign w:val="bottom"/>
          </w:tcPr>
          <w:p>
            <w:pPr>
              <w:ind w:left="4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）</w:t>
            </w:r>
          </w:p>
        </w:tc>
      </w:tr>
      <w:tr>
        <w:trPr>
          <w:trHeight w:val="300"/>
        </w:trPr>
        <w:tc>
          <w:tcPr>
            <w:tcW w:w="1880" w:type="dxa"/>
            <w:vAlign w:val="bottom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A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、提高作物对水分的吸收</w:t>
            </w:r>
          </w:p>
        </w:tc>
        <w:tc>
          <w:tcPr>
            <w:tcW w:w="980" w:type="dxa"/>
            <w:vAlign w:val="bottom"/>
          </w:tcPr>
          <w:p>
            <w:pPr>
              <w:ind w:lef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B</w:t>
            </w:r>
          </w:p>
        </w:tc>
        <w:tc>
          <w:tcPr>
            <w:tcW w:w="2540" w:type="dxa"/>
            <w:vAlign w:val="bottom"/>
            <w:gridSpan w:val="2"/>
          </w:tcPr>
          <w:p>
            <w:pPr>
              <w:ind w:left="3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  <w:w w:val="99"/>
              </w:rPr>
              <w:t>、提高作物对土壤中无机盐的利用率</w:t>
            </w:r>
          </w:p>
        </w:tc>
      </w:tr>
      <w:tr>
        <w:trPr>
          <w:trHeight w:val="340"/>
        </w:trPr>
        <w:tc>
          <w:tcPr>
            <w:tcW w:w="1880" w:type="dxa"/>
            <w:vAlign w:val="bottom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C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、提高作物的蒸腾作用</w:t>
            </w:r>
          </w:p>
        </w:tc>
        <w:tc>
          <w:tcPr>
            <w:tcW w:w="9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D</w:t>
            </w:r>
          </w:p>
        </w:tc>
        <w:tc>
          <w:tcPr>
            <w:tcW w:w="2540" w:type="dxa"/>
            <w:vAlign w:val="bottom"/>
            <w:gridSpan w:val="2"/>
          </w:tcPr>
          <w:p>
            <w:pPr>
              <w:ind w:left="3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、提高作物的光合作用</w:t>
            </w:r>
          </w:p>
        </w:tc>
      </w:tr>
    </w:tbl>
    <w:p>
      <w:pPr>
        <w:spacing w:after="0" w:line="131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59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 xml:space="preserve">5 </w:t>
      </w:r>
      <w:r>
        <w:rPr>
          <w:rFonts w:ascii="宋体" w:cs="宋体" w:eastAsia="宋体" w:hAnsi="宋体"/>
          <w:sz w:val="14"/>
          <w:szCs w:val="14"/>
          <w:color w:val="auto"/>
        </w:rPr>
        <w:t>、下列关于光合作用原料的叙述中，不正确的是（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）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4340" w:val="left"/>
          <w:tab w:leader="none" w:pos="48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>A</w:t>
      </w:r>
      <w:r>
        <w:rPr>
          <w:rFonts w:ascii="宋体" w:cs="宋体" w:eastAsia="宋体" w:hAnsi="宋体"/>
          <w:sz w:val="14"/>
          <w:szCs w:val="14"/>
          <w:color w:val="auto"/>
        </w:rPr>
        <w:t>、光合作用的原料是二氧化碳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>B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、光合作用的唯一原料是二氧化碳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4420" w:val="left"/>
          <w:tab w:leader="none" w:pos="48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>C</w:t>
      </w:r>
      <w:r>
        <w:rPr>
          <w:rFonts w:ascii="宋体" w:cs="宋体" w:eastAsia="宋体" w:hAnsi="宋体"/>
          <w:sz w:val="14"/>
          <w:szCs w:val="14"/>
          <w:color w:val="auto"/>
        </w:rPr>
        <w:t>、二氧化碳和水都用于制造淀粉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>D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、二氧化碳和水都是光合作用的原料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110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 xml:space="preserve">6 </w:t>
      </w:r>
      <w:r>
        <w:rPr>
          <w:rFonts w:ascii="宋体" w:cs="宋体" w:eastAsia="宋体" w:hAnsi="宋体"/>
          <w:sz w:val="14"/>
          <w:szCs w:val="14"/>
          <w:color w:val="auto"/>
        </w:rPr>
        <w:t>、晚上，将金鱼藻放在盛有水的试管中，将试管先后放在离白炽灯如下距离处，在相同时间内试管内产生气泡数量最多的是（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）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tbl>
      <w:tblPr>
        <w:tblLayout w:type="fixed"/>
        <w:tblInd w:w="17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9"/>
        </w:trPr>
        <w:tc>
          <w:tcPr>
            <w:tcW w:w="1420" w:type="dxa"/>
            <w:vAlign w:val="bottom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  <w:w w:val="85"/>
              </w:rPr>
              <w:t>A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  <w:w w:val="85"/>
              </w:rPr>
              <w:t>、</w:t>
            </w:r>
            <w:r>
              <w:rPr>
                <w:rFonts w:ascii="Helvetica" w:cs="Helvetica" w:eastAsia="Helvetica" w:hAnsi="Helvetica"/>
                <w:sz w:val="14"/>
                <w:szCs w:val="14"/>
                <w:color w:val="auto"/>
                <w:w w:val="85"/>
              </w:rPr>
              <w:t xml:space="preserve"> 10 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  <w:w w:val="85"/>
              </w:rPr>
              <w:t>厘米</w:t>
            </w:r>
            <w:r>
              <w:rPr>
                <w:rFonts w:ascii="Helvetica" w:cs="Helvetica" w:eastAsia="Helvetica" w:hAnsi="Helvetica"/>
                <w:sz w:val="14"/>
                <w:szCs w:val="14"/>
                <w:color w:val="auto"/>
                <w:w w:val="85"/>
              </w:rPr>
              <w:t>B</w:t>
            </w:r>
          </w:p>
        </w:tc>
        <w:tc>
          <w:tcPr>
            <w:tcW w:w="920" w:type="dxa"/>
            <w:vAlign w:val="bottom"/>
          </w:tcPr>
          <w:p>
            <w:pPr>
              <w:ind w:left="18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</w:t>
            </w: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 xml:space="preserve">20 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厘米</w:t>
            </w:r>
          </w:p>
        </w:tc>
        <w:tc>
          <w:tcPr>
            <w:tcW w:w="5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C</w:t>
            </w:r>
          </w:p>
        </w:tc>
        <w:tc>
          <w:tcPr>
            <w:tcW w:w="1580" w:type="dxa"/>
            <w:vAlign w:val="bottom"/>
          </w:tcPr>
          <w:p>
            <w:pPr>
              <w:ind w:left="240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  <w:w w:val="98"/>
              </w:rPr>
              <w:t>、</w:t>
            </w:r>
            <w:r>
              <w:rPr>
                <w:rFonts w:ascii="Helvetica" w:cs="Helvetica" w:eastAsia="Helvetica" w:hAnsi="Helvetica"/>
                <w:sz w:val="14"/>
                <w:szCs w:val="14"/>
                <w:color w:val="auto"/>
                <w:w w:val="98"/>
              </w:rPr>
              <w:t xml:space="preserve"> 30 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  <w:w w:val="98"/>
              </w:rPr>
              <w:t>厘米</w:t>
            </w:r>
            <w:r>
              <w:rPr>
                <w:rFonts w:ascii="Helvetica" w:cs="Helvetica" w:eastAsia="Helvetica" w:hAnsi="Helvetica"/>
                <w:sz w:val="14"/>
                <w:szCs w:val="14"/>
                <w:color w:val="auto"/>
                <w:w w:val="98"/>
              </w:rPr>
              <w:t>D</w:t>
            </w:r>
          </w:p>
        </w:tc>
        <w:tc>
          <w:tcPr>
            <w:tcW w:w="960" w:type="dxa"/>
            <w:vAlign w:val="bottom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</w:t>
            </w: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 xml:space="preserve">40 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厘米</w:t>
            </w:r>
          </w:p>
        </w:tc>
      </w:tr>
      <w:tr>
        <w:trPr>
          <w:trHeight w:val="320"/>
        </w:trPr>
        <w:tc>
          <w:tcPr>
            <w:tcW w:w="2920" w:type="dxa"/>
            <w:vAlign w:val="bottom"/>
            <w:gridSpan w:val="3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 xml:space="preserve">7 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、贮藏蔬菜、水果要保持低温，这是因为（</w:t>
            </w:r>
          </w:p>
        </w:tc>
        <w:tc>
          <w:tcPr>
            <w:tcW w:w="1580" w:type="dxa"/>
            <w:vAlign w:val="bottom"/>
          </w:tcPr>
          <w:p>
            <w:pPr>
              <w:ind w:left="8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）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00"/>
        </w:trPr>
        <w:tc>
          <w:tcPr>
            <w:tcW w:w="2340" w:type="dxa"/>
            <w:vAlign w:val="bottom"/>
            <w:gridSpan w:val="2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A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、温度低，减少细菌病害</w:t>
            </w:r>
          </w:p>
        </w:tc>
        <w:tc>
          <w:tcPr>
            <w:tcW w:w="5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B</w:t>
            </w:r>
          </w:p>
        </w:tc>
        <w:tc>
          <w:tcPr>
            <w:tcW w:w="2540" w:type="dxa"/>
            <w:vAlign w:val="bottom"/>
            <w:gridSpan w:val="2"/>
          </w:tcPr>
          <w:p>
            <w:pPr>
              <w:ind w:left="16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  <w:w w:val="99"/>
              </w:rPr>
              <w:t>、温度低，呼吸作用弱，有机物消耗少</w:t>
            </w:r>
          </w:p>
        </w:tc>
      </w:tr>
      <w:tr>
        <w:trPr>
          <w:trHeight w:val="320"/>
        </w:trPr>
        <w:tc>
          <w:tcPr>
            <w:tcW w:w="2340" w:type="dxa"/>
            <w:vAlign w:val="bottom"/>
            <w:gridSpan w:val="2"/>
          </w:tcPr>
          <w:p>
            <w:pPr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C</w:t>
            </w: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、温度低，促进光合作用积累</w:t>
            </w:r>
          </w:p>
        </w:tc>
        <w:tc>
          <w:tcPr>
            <w:tcW w:w="5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14"/>
                <w:szCs w:val="14"/>
                <w:color w:val="auto"/>
              </w:rPr>
              <w:t>D</w:t>
            </w:r>
          </w:p>
        </w:tc>
        <w:tc>
          <w:tcPr>
            <w:tcW w:w="1580" w:type="dxa"/>
            <w:vAlign w:val="bottom"/>
          </w:tcPr>
          <w:p>
            <w:pPr>
              <w:ind w:left="16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  <w:w w:val="99"/>
              </w:rPr>
              <w:t>、温度低，蒸腾作用弱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2"/>
        </w:trPr>
        <w:tc>
          <w:tcPr>
            <w:tcW w:w="1420" w:type="dxa"/>
            <w:vAlign w:val="bottom"/>
          </w:tcPr>
          <w:p>
            <w:pPr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4"/>
                <w:szCs w:val="14"/>
                <w:color w:val="auto"/>
              </w:rPr>
              <w:t>二、实验探究题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159" w:lineRule="exact"/>
        <w:rPr>
          <w:sz w:val="20"/>
          <w:szCs w:val="20"/>
          <w:color w:val="auto"/>
        </w:rPr>
      </w:pPr>
    </w:p>
    <w:p>
      <w:pPr>
        <w:ind w:left="1740" w:right="9640"/>
        <w:spacing w:after="0" w:line="241" w:lineRule="exact"/>
        <w:tabs>
          <w:tab w:leader="none" w:pos="1840" w:val="left"/>
        </w:tabs>
        <w:numPr>
          <w:ilvl w:val="0"/>
          <w:numId w:val="2"/>
        </w:numPr>
        <w:rPr>
          <w:rFonts w:ascii="Helvetica" w:cs="Helvetica" w:eastAsia="Helvetica" w:hAnsi="Helvetica"/>
          <w:sz w:val="14"/>
          <w:szCs w:val="14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、下面是验证“绿叶在光下制造淀粉的实验”的具体步骤，请回答有关问题： ① 把盆栽的天竺葵放在黑暗处一昼夜。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140" w:lineRule="exact"/>
        <w:rPr>
          <w:sz w:val="20"/>
          <w:szCs w:val="20"/>
          <w:color w:val="auto"/>
        </w:rPr>
      </w:pPr>
    </w:p>
    <w:p>
      <w:pPr>
        <w:ind w:left="1740"/>
        <w:spacing w:after="0" w:line="160" w:lineRule="exact"/>
        <w:tabs>
          <w:tab w:leader="none" w:pos="1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用黑纸把一片叶的一部分的正面和背面盖住，然后移到阳光下，照射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spacing w:after="0" w:line="17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 xml:space="preserve">3 </w:t>
      </w:r>
      <w:r>
        <w:rPr>
          <w:rFonts w:ascii="宋体" w:cs="宋体" w:eastAsia="宋体" w:hAnsi="宋体"/>
          <w:sz w:val="14"/>
          <w:szCs w:val="14"/>
          <w:color w:val="auto"/>
        </w:rPr>
        <w:t>小时～</w:t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 4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6200" w:space="680"/>
            <w:col w:w="9360"/>
          </w:cols>
          <w:pgMar w:left="1440" w:top="1440" w:right="1440" w:bottom="1440" w:gutter="0" w:footer="0" w:header="0"/>
          <w:type w:val="continuous"/>
        </w:sectPr>
      </w:pPr>
    </w:p>
    <w:p>
      <w:pPr>
        <w:ind w:left="17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小时。</w:t>
      </w:r>
    </w:p>
    <w:p>
      <w:pPr>
        <w:spacing w:after="0" w:line="140" w:lineRule="exact"/>
        <w:rPr>
          <w:sz w:val="20"/>
          <w:szCs w:val="20"/>
          <w:color w:val="auto"/>
        </w:rPr>
      </w:pPr>
    </w:p>
    <w:p>
      <w:pPr>
        <w:ind w:left="1740"/>
        <w:spacing w:after="0" w:line="160" w:lineRule="exact"/>
        <w:tabs>
          <w:tab w:leader="none" w:pos="1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③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剪下遮光的叶片，去掉黑纸。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180" w:lineRule="exact"/>
        <w:rPr>
          <w:sz w:val="20"/>
          <w:szCs w:val="20"/>
          <w:color w:val="auto"/>
        </w:rPr>
      </w:pPr>
    </w:p>
    <w:p>
      <w:pPr>
        <w:ind w:left="1740"/>
        <w:spacing w:after="0" w:line="160" w:lineRule="exact"/>
        <w:tabs>
          <w:tab w:leader="none" w:pos="1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④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将叶片放在盛有酒精的小烧杯中，再放入大烧杯内隔水加热，叶片颜色逐渐由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spacing w:after="0" w:line="1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3"/>
          <w:szCs w:val="13"/>
          <w:color w:val="auto"/>
        </w:rPr>
        <w:t>变成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。</w:t>
      </w:r>
    </w:p>
    <w:p>
      <w:pPr>
        <w:spacing w:after="0" w:line="14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3">
            <w:col w:w="7540" w:space="720"/>
            <w:col w:w="580" w:space="720"/>
            <w:col w:w="6680"/>
          </w:cols>
          <w:pgMar w:left="1440" w:top="1440" w:right="1440" w:bottom="1440" w:gutter="0" w:footer="0" w:header="0"/>
          <w:type w:val="continuous"/>
        </w:sectPr>
      </w:pPr>
    </w:p>
    <w:p>
      <w:pPr>
        <w:ind w:left="1740"/>
        <w:spacing w:after="0" w:line="160" w:lineRule="exact"/>
        <w:tabs>
          <w:tab w:leader="none" w:pos="1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⑤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取出叶片，用清水漂洗干净。然后放在培养皿里，向叶片滴加碘液。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ind w:left="1740"/>
        <w:spacing w:after="0" w:line="160" w:lineRule="exact"/>
        <w:tabs>
          <w:tab w:leader="none" w:pos="1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⑥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稍停片刻，用清水冲洗掉碘液。这时可以看到，叶片遮光部分呈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40" w:lineRule="exact"/>
        <w:rPr>
          <w:sz w:val="20"/>
          <w:szCs w:val="20"/>
          <w:color w:val="auto"/>
        </w:rPr>
      </w:pPr>
    </w:p>
    <w:p>
      <w:pPr>
        <w:spacing w:after="0" w:line="1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3"/>
          <w:szCs w:val="13"/>
          <w:color w:val="auto"/>
        </w:rPr>
        <w:t>色，没有遮光的部分呈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40" w:lineRule="exact"/>
        <w:rPr>
          <w:sz w:val="20"/>
          <w:szCs w:val="20"/>
          <w:color w:val="auto"/>
        </w:rPr>
      </w:pPr>
    </w:p>
    <w:p>
      <w:pPr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色。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3">
            <w:col w:w="6340" w:space="720"/>
            <w:col w:w="2180" w:space="720"/>
            <w:col w:w="6280"/>
          </w:cols>
          <w:pgMar w:left="1440" w:top="1440" w:right="1440" w:bottom="1440" w:gutter="0" w:footer="0" w:header="0"/>
          <w:type w:val="continuous"/>
        </w:sectPr>
      </w:pPr>
    </w:p>
    <w:p>
      <w:pPr>
        <w:ind w:left="1740"/>
        <w:spacing w:after="0" w:line="1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（</w:t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 1</w:t>
      </w:r>
      <w:r>
        <w:rPr>
          <w:rFonts w:ascii="宋体" w:cs="宋体" w:eastAsia="宋体" w:hAnsi="宋体"/>
          <w:sz w:val="14"/>
          <w:szCs w:val="14"/>
          <w:color w:val="auto"/>
        </w:rPr>
        <w:t>）步骤①的作用是：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（</w:t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 2</w:t>
      </w:r>
      <w:r>
        <w:rPr>
          <w:rFonts w:ascii="宋体" w:cs="宋体" w:eastAsia="宋体" w:hAnsi="宋体"/>
          <w:sz w:val="14"/>
          <w:szCs w:val="14"/>
          <w:color w:val="auto"/>
        </w:rPr>
        <w:t>）步骤④中酒精的作用是：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（</w:t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 3</w:t>
      </w:r>
      <w:r>
        <w:rPr>
          <w:rFonts w:ascii="宋体" w:cs="宋体" w:eastAsia="宋体" w:hAnsi="宋体"/>
          <w:sz w:val="14"/>
          <w:szCs w:val="14"/>
          <w:color w:val="auto"/>
        </w:rPr>
        <w:t>）这个实验说明了：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。</w:t>
      </w:r>
    </w:p>
    <w:p>
      <w:pPr>
        <w:spacing w:after="0" w:line="140" w:lineRule="exact"/>
        <w:rPr>
          <w:sz w:val="20"/>
          <w:szCs w:val="20"/>
          <w:color w:val="auto"/>
        </w:rPr>
      </w:pPr>
    </w:p>
    <w:p>
      <w:pPr>
        <w:ind w:left="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。</w:t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。</w:t>
      </w:r>
    </w:p>
    <w:p>
      <w:pPr>
        <w:sectPr>
          <w:pgSz w:w="19120" w:h="27060" w:orient="portrait"/>
          <w:cols w:equalWidth="0" w:num="2">
            <w:col w:w="6840" w:space="720"/>
            <w:col w:w="8680"/>
          </w:cols>
          <w:pgMar w:left="1440" w:top="1440" w:right="1440" w:bottom="1440" w:gutter="0" w:footer="0" w:header="0"/>
          <w:type w:val="continuous"/>
        </w:sectPr>
      </w:pPr>
    </w:p>
    <w:bookmarkStart w:id="8" w:name="page9"/>
    <w:bookmarkEnd w:id="8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8080" w:val="left"/>
          <w:tab w:leader="none" w:pos="8620" w:val="left"/>
          <w:tab w:leader="none" w:pos="138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 xml:space="preserve">2 </w:t>
      </w:r>
      <w:r>
        <w:rPr>
          <w:rFonts w:ascii="宋体" w:cs="宋体" w:eastAsia="宋体" w:hAnsi="宋体"/>
          <w:sz w:val="14"/>
          <w:szCs w:val="14"/>
          <w:color w:val="auto"/>
        </w:rPr>
        <w:t>、有一次小明上街买回来一袋黄豆芽放在阳光下，下午去打开一看，发现许多黄豆芽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变成了</w:t>
        <w:tab/>
        <w:t>“绿豆芽” ，小明觉得奇怪，他把这一发现告诉了同学们，他们决定把问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3"/>
          <w:szCs w:val="13"/>
          <w:color w:val="auto"/>
        </w:rPr>
        <w:t>题搞清楚，请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你和他们一起去探究。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1920" w:hanging="180"/>
        <w:spacing w:after="0" w:line="170" w:lineRule="exact"/>
        <w:tabs>
          <w:tab w:leader="none" w:pos="1920" w:val="left"/>
        </w:tabs>
        <w:numPr>
          <w:ilvl w:val="0"/>
          <w:numId w:val="3"/>
        </w:numPr>
        <w:rPr>
          <w:rFonts w:ascii="宋体" w:cs="宋体" w:eastAsia="宋体" w:hAnsi="宋体"/>
          <w:sz w:val="14"/>
          <w:szCs w:val="14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>1</w:t>
      </w:r>
      <w:r>
        <w:rPr>
          <w:rFonts w:ascii="宋体" w:cs="宋体" w:eastAsia="宋体" w:hAnsi="宋体"/>
          <w:sz w:val="14"/>
          <w:szCs w:val="14"/>
          <w:color w:val="auto"/>
        </w:rPr>
        <w:t>）你的问题是：</w:t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  ______________________ </w:t>
      </w:r>
      <w:r>
        <w:rPr>
          <w:rFonts w:ascii="宋体" w:cs="宋体" w:eastAsia="宋体" w:hAnsi="宋体"/>
          <w:sz w:val="14"/>
          <w:szCs w:val="14"/>
          <w:color w:val="auto"/>
        </w:rPr>
        <w:t>能影响叶绿素的产生吗？</w:t>
      </w:r>
    </w:p>
    <w:p>
      <w:pPr>
        <w:spacing w:after="0" w:line="130" w:lineRule="exact"/>
        <w:rPr>
          <w:rFonts w:ascii="宋体" w:cs="宋体" w:eastAsia="宋体" w:hAnsi="宋体"/>
          <w:sz w:val="14"/>
          <w:szCs w:val="14"/>
          <w:color w:val="auto"/>
        </w:rPr>
      </w:pPr>
    </w:p>
    <w:p>
      <w:pPr>
        <w:ind w:left="1920" w:hanging="180"/>
        <w:spacing w:after="0" w:line="170" w:lineRule="exact"/>
        <w:tabs>
          <w:tab w:leader="none" w:pos="1920" w:val="left"/>
        </w:tabs>
        <w:numPr>
          <w:ilvl w:val="0"/>
          <w:numId w:val="3"/>
        </w:numPr>
        <w:rPr>
          <w:rFonts w:ascii="宋体" w:cs="宋体" w:eastAsia="宋体" w:hAnsi="宋体"/>
          <w:sz w:val="14"/>
          <w:szCs w:val="14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>2</w:t>
      </w:r>
      <w:r>
        <w:rPr>
          <w:rFonts w:ascii="宋体" w:cs="宋体" w:eastAsia="宋体" w:hAnsi="宋体"/>
          <w:sz w:val="14"/>
          <w:szCs w:val="14"/>
          <w:color w:val="auto"/>
        </w:rPr>
        <w:t>）针对你提出的问题，请作出假设：</w:t>
      </w:r>
      <w:r>
        <w:rPr>
          <w:rFonts w:ascii="Helvetica" w:cs="Helvetica" w:eastAsia="Helvetica" w:hAnsi="Helvetica"/>
          <w:sz w:val="13"/>
          <w:szCs w:val="13"/>
          <w:color w:val="auto"/>
        </w:rPr>
        <w:t xml:space="preserve">____________ </w:t>
      </w:r>
      <w:r>
        <w:rPr>
          <w:rFonts w:ascii="宋体" w:cs="宋体" w:eastAsia="宋体" w:hAnsi="宋体"/>
          <w:sz w:val="13"/>
          <w:szCs w:val="13"/>
          <w:color w:val="auto"/>
        </w:rPr>
        <w:t>对叶绿素的产生有影响。</w:t>
      </w:r>
    </w:p>
    <w:p>
      <w:pPr>
        <w:spacing w:after="0" w:line="170" w:lineRule="exact"/>
        <w:rPr>
          <w:rFonts w:ascii="宋体" w:cs="宋体" w:eastAsia="宋体" w:hAnsi="宋体"/>
          <w:sz w:val="14"/>
          <w:szCs w:val="14"/>
          <w:color w:val="auto"/>
        </w:rPr>
      </w:pPr>
    </w:p>
    <w:p>
      <w:pPr>
        <w:ind w:left="1920" w:hanging="180"/>
        <w:spacing w:after="0" w:line="170" w:lineRule="exact"/>
        <w:tabs>
          <w:tab w:leader="none" w:pos="1920" w:val="left"/>
        </w:tabs>
        <w:numPr>
          <w:ilvl w:val="0"/>
          <w:numId w:val="3"/>
        </w:numPr>
        <w:rPr>
          <w:rFonts w:ascii="宋体" w:cs="宋体" w:eastAsia="宋体" w:hAnsi="宋体"/>
          <w:sz w:val="14"/>
          <w:szCs w:val="14"/>
          <w:color w:val="auto"/>
        </w:rPr>
      </w:pPr>
      <w:r>
        <w:rPr>
          <w:rFonts w:ascii="Helvetica" w:cs="Helvetica" w:eastAsia="Helvetica" w:hAnsi="Helvetica"/>
          <w:sz w:val="14"/>
          <w:szCs w:val="14"/>
          <w:color w:val="auto"/>
        </w:rPr>
        <w:t>3</w:t>
      </w:r>
      <w:r>
        <w:rPr>
          <w:rFonts w:ascii="宋体" w:cs="宋体" w:eastAsia="宋体" w:hAnsi="宋体"/>
          <w:sz w:val="14"/>
          <w:szCs w:val="14"/>
          <w:color w:val="auto"/>
        </w:rPr>
        <w:t>）设计实验方案：</w:t>
      </w:r>
    </w:p>
    <w:p>
      <w:pPr>
        <w:spacing w:after="0" w:line="161" w:lineRule="exact"/>
        <w:rPr>
          <w:sz w:val="20"/>
          <w:szCs w:val="20"/>
          <w:color w:val="auto"/>
        </w:rPr>
      </w:pPr>
    </w:p>
    <w:p>
      <w:pPr>
        <w:ind w:left="2000" w:hanging="182"/>
        <w:spacing w:after="0" w:line="170" w:lineRule="exact"/>
        <w:tabs>
          <w:tab w:leader="none" w:pos="2000" w:val="left"/>
        </w:tabs>
        <w:numPr>
          <w:ilvl w:val="0"/>
          <w:numId w:val="4"/>
        </w:numPr>
        <w:rPr>
          <w:rFonts w:ascii="Helvetica" w:cs="Helvetica" w:eastAsia="Helvetica" w:hAnsi="Helvetica"/>
          <w:sz w:val="14"/>
          <w:szCs w:val="14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、取一定数量的新鲜的黄豆芽分成两份，分别放在甲、乙两个容器中。</w:t>
      </w:r>
    </w:p>
    <w:p>
      <w:pPr>
        <w:spacing w:after="0" w:line="119" w:lineRule="exact"/>
        <w:rPr>
          <w:rFonts w:ascii="Helvetica" w:cs="Helvetica" w:eastAsia="Helvetica" w:hAnsi="Helvetica"/>
          <w:sz w:val="14"/>
          <w:szCs w:val="14"/>
          <w:color w:val="auto"/>
        </w:rPr>
      </w:pPr>
    </w:p>
    <w:p>
      <w:pPr>
        <w:ind w:left="2000" w:hanging="182"/>
        <w:spacing w:after="0" w:line="170" w:lineRule="exact"/>
        <w:tabs>
          <w:tab w:leader="none" w:pos="2000" w:val="left"/>
        </w:tabs>
        <w:numPr>
          <w:ilvl w:val="0"/>
          <w:numId w:val="4"/>
        </w:numPr>
        <w:rPr>
          <w:rFonts w:ascii="Helvetica" w:cs="Helvetica" w:eastAsia="Helvetica" w:hAnsi="Helvetica"/>
          <w:sz w:val="14"/>
          <w:szCs w:val="14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、把甲放在</w:t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  ___________ </w:t>
      </w:r>
      <w:r>
        <w:rPr>
          <w:rFonts w:ascii="宋体" w:cs="宋体" w:eastAsia="宋体" w:hAnsi="宋体"/>
          <w:sz w:val="14"/>
          <w:szCs w:val="14"/>
          <w:color w:val="auto"/>
        </w:rPr>
        <w:t>下培养，把乙放在</w:t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   __________ </w:t>
      </w:r>
      <w:r>
        <w:rPr>
          <w:rFonts w:ascii="宋体" w:cs="宋体" w:eastAsia="宋体" w:hAnsi="宋体"/>
          <w:sz w:val="14"/>
          <w:szCs w:val="14"/>
          <w:color w:val="auto"/>
        </w:rPr>
        <w:t>处培养。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1740"/>
        <w:spacing w:after="0" w:line="170" w:lineRule="exact"/>
        <w:tabs>
          <w:tab w:leader="none" w:pos="4700" w:val="left"/>
          <w:tab w:leader="none" w:pos="6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（</w:t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 4</w:t>
      </w:r>
      <w:r>
        <w:rPr>
          <w:rFonts w:ascii="宋体" w:cs="宋体" w:eastAsia="宋体" w:hAnsi="宋体"/>
          <w:sz w:val="14"/>
          <w:szCs w:val="14"/>
          <w:color w:val="auto"/>
        </w:rPr>
        <w:t>）该实验的预期效果是：甲中的黄豆芽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_______ </w:t>
      </w:r>
      <w:r>
        <w:rPr>
          <w:rFonts w:ascii="宋体" w:cs="宋体" w:eastAsia="宋体" w:hAnsi="宋体"/>
          <w:sz w:val="14"/>
          <w:szCs w:val="14"/>
          <w:color w:val="auto"/>
        </w:rPr>
        <w:t>绿，乙中的黄豆芽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3"/>
          <w:szCs w:val="13"/>
          <w:color w:val="auto"/>
        </w:rPr>
        <w:t xml:space="preserve">_______ </w:t>
      </w:r>
      <w:r>
        <w:rPr>
          <w:rFonts w:ascii="宋体" w:cs="宋体" w:eastAsia="宋体" w:hAnsi="宋体"/>
          <w:sz w:val="13"/>
          <w:szCs w:val="13"/>
          <w:color w:val="auto"/>
        </w:rPr>
        <w:t>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649"/>
    <w:multiLevelType w:val="hybridMultilevel"/>
    <w:lvl w:ilvl="0">
      <w:lvlJc w:val="left"/>
      <w:lvlText w:val="第"/>
      <w:numFmt w:val="bullet"/>
      <w:start w:val="1"/>
    </w:lvl>
  </w:abstractNum>
  <w:abstractNum w:abstractNumId="1">
    <w:nsid w:val="6DF1"/>
    <w:multiLevelType w:val="hybridMultilevel"/>
    <w:lvl w:ilvl="0">
      <w:lvlJc w:val="left"/>
      <w:lvlText w:val="%1"/>
      <w:numFmt w:val="decimal"/>
      <w:start w:val="1"/>
    </w:lvl>
  </w:abstractNum>
  <w:abstractNum w:abstractNumId="2">
    <w:nsid w:val="5AF1"/>
    <w:multiLevelType w:val="hybridMultilevel"/>
    <w:lvl w:ilvl="0">
      <w:lvlJc w:val="left"/>
      <w:lvlText w:val="（"/>
      <w:numFmt w:val="bullet"/>
      <w:start w:val="1"/>
    </w:lvl>
  </w:abstractNum>
  <w:abstractNum w:abstractNumId="3">
    <w:nsid w:val="41BB"/>
    <w:multiLevelType w:val="hybridMultilevel"/>
    <w:lvl w:ilvl="0">
      <w:lvlJc w:val="left"/>
      <w:lvlText w:val="%1"/>
      <w:numFmt w:val="upperLetter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2020-01-13T11:25:16Z</dcterms:created>
  <dcterms:modified xsi:type="dcterms:W3CDTF">2020-01-13T11:25:16Z</dcterms:modified>
</cp:coreProperties>
</file>