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44BF" w:rsidRDefault="00B444BF" w:rsidP="00B444BF">
      <w:pPr>
        <w:widowControl/>
        <w:spacing w:line="360" w:lineRule="auto"/>
        <w:ind w:firstLineChars="249" w:firstLine="900"/>
        <w:rPr>
          <w:b/>
          <w:sz w:val="36"/>
          <w:szCs w:val="36"/>
        </w:rPr>
      </w:pPr>
    </w:p>
    <w:p w:rsidR="00B444BF" w:rsidRDefault="00B444BF" w:rsidP="00B444BF">
      <w:pPr>
        <w:widowControl/>
        <w:spacing w:line="360" w:lineRule="auto"/>
        <w:ind w:firstLineChars="249" w:firstLine="900"/>
        <w:rPr>
          <w:b/>
          <w:sz w:val="36"/>
          <w:szCs w:val="36"/>
        </w:rPr>
      </w:pPr>
    </w:p>
    <w:p w:rsidR="00B444BF" w:rsidRDefault="00B444BF" w:rsidP="00B444BF">
      <w:pPr>
        <w:widowControl/>
        <w:spacing w:line="360" w:lineRule="auto"/>
        <w:ind w:firstLineChars="249" w:firstLine="900"/>
        <w:rPr>
          <w:b/>
          <w:sz w:val="36"/>
          <w:szCs w:val="36"/>
        </w:rPr>
      </w:pPr>
      <w:r w:rsidRPr="00F25C51">
        <w:rPr>
          <w:rFonts w:hint="eastAsia"/>
          <w:b/>
          <w:sz w:val="36"/>
          <w:szCs w:val="36"/>
        </w:rPr>
        <w:t>宁夏蓝海</w:t>
      </w:r>
      <w:r>
        <w:rPr>
          <w:rFonts w:hint="eastAsia"/>
          <w:b/>
          <w:sz w:val="36"/>
          <w:szCs w:val="36"/>
        </w:rPr>
        <w:t>文化艺术品</w:t>
      </w:r>
      <w:r w:rsidRPr="00F25C51">
        <w:rPr>
          <w:rFonts w:hint="eastAsia"/>
          <w:b/>
          <w:sz w:val="36"/>
          <w:szCs w:val="36"/>
        </w:rPr>
        <w:t>交易</w:t>
      </w:r>
      <w:r>
        <w:rPr>
          <w:rFonts w:hint="eastAsia"/>
          <w:b/>
          <w:sz w:val="36"/>
          <w:szCs w:val="36"/>
        </w:rPr>
        <w:t>客户端</w:t>
      </w:r>
      <w:r w:rsidRPr="00F25C51">
        <w:rPr>
          <w:rFonts w:hint="eastAsia"/>
          <w:b/>
          <w:sz w:val="36"/>
          <w:szCs w:val="36"/>
        </w:rPr>
        <w:t>使用手册</w:t>
      </w: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Pr="0074254C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Pr="002242B4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  <w:r>
        <w:rPr>
          <w:b/>
          <w:sz w:val="40"/>
          <w:szCs w:val="28"/>
        </w:rPr>
        <w:t>V</w:t>
      </w:r>
      <w:r>
        <w:rPr>
          <w:rFonts w:hint="eastAsia"/>
          <w:b/>
          <w:sz w:val="40"/>
          <w:szCs w:val="28"/>
        </w:rPr>
        <w:t>1.0</w:t>
      </w: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  <w:r>
        <w:rPr>
          <w:rFonts w:hint="eastAsia"/>
          <w:b/>
          <w:sz w:val="40"/>
          <w:szCs w:val="28"/>
        </w:rPr>
        <w:t>2016</w:t>
      </w:r>
      <w:r>
        <w:rPr>
          <w:rFonts w:hint="eastAsia"/>
          <w:b/>
          <w:sz w:val="40"/>
          <w:szCs w:val="28"/>
        </w:rPr>
        <w:t>年</w:t>
      </w:r>
      <w:r>
        <w:rPr>
          <w:rFonts w:hint="eastAsia"/>
          <w:b/>
          <w:sz w:val="40"/>
          <w:szCs w:val="28"/>
        </w:rPr>
        <w:t>2</w:t>
      </w:r>
      <w:r>
        <w:rPr>
          <w:rFonts w:hint="eastAsia"/>
          <w:b/>
          <w:sz w:val="40"/>
          <w:szCs w:val="28"/>
        </w:rPr>
        <w:t>月</w:t>
      </w:r>
      <w:r>
        <w:rPr>
          <w:rFonts w:hint="eastAsia"/>
          <w:b/>
          <w:sz w:val="40"/>
          <w:szCs w:val="28"/>
        </w:rPr>
        <w:t>24</w:t>
      </w:r>
      <w:r>
        <w:rPr>
          <w:rFonts w:hint="eastAsia"/>
          <w:b/>
          <w:sz w:val="40"/>
          <w:szCs w:val="28"/>
        </w:rPr>
        <w:t>日</w:t>
      </w: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jc w:val="center"/>
        <w:rPr>
          <w:b/>
          <w:sz w:val="40"/>
          <w:szCs w:val="28"/>
        </w:rPr>
      </w:pPr>
    </w:p>
    <w:p w:rsidR="00B444BF" w:rsidRDefault="00B444BF" w:rsidP="00B444BF">
      <w:pPr>
        <w:widowControl/>
        <w:spacing w:line="360" w:lineRule="auto"/>
        <w:ind w:firstLineChars="444" w:firstLine="1783"/>
        <w:rPr>
          <w:b/>
          <w:sz w:val="40"/>
          <w:szCs w:val="28"/>
        </w:rPr>
      </w:pPr>
      <w:r>
        <w:rPr>
          <w:rFonts w:hint="eastAsia"/>
          <w:b/>
          <w:sz w:val="40"/>
          <w:szCs w:val="28"/>
        </w:rPr>
        <w:t>宁夏蓝海文化艺术品交易中心</w:t>
      </w:r>
    </w:p>
    <w:p w:rsidR="00B444BF" w:rsidRDefault="00B444BF" w:rsidP="00B444BF">
      <w:pPr>
        <w:widowControl/>
        <w:spacing w:line="360" w:lineRule="auto"/>
        <w:ind w:firstLineChars="444" w:firstLine="1243"/>
        <w:rPr>
          <w:szCs w:val="28"/>
        </w:rPr>
      </w:pPr>
    </w:p>
    <w:p w:rsidR="00B444BF" w:rsidRDefault="00B444BF" w:rsidP="00B444BF">
      <w:pPr>
        <w:widowControl/>
        <w:spacing w:line="360" w:lineRule="auto"/>
        <w:ind w:firstLineChars="444" w:firstLine="1243"/>
        <w:rPr>
          <w:szCs w:val="28"/>
        </w:rPr>
      </w:pPr>
    </w:p>
    <w:p w:rsidR="00B444BF" w:rsidRDefault="00B444BF" w:rsidP="00B444BF">
      <w:pPr>
        <w:widowControl/>
        <w:spacing w:line="360" w:lineRule="auto"/>
        <w:ind w:firstLineChars="444" w:firstLine="1243"/>
        <w:rPr>
          <w:szCs w:val="28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Cs w:val="22"/>
          <w:lang w:val="zh-CN"/>
        </w:rPr>
        <w:id w:val="1989676248"/>
        <w:docPartObj>
          <w:docPartGallery w:val="Table of Contents"/>
          <w:docPartUnique/>
        </w:docPartObj>
      </w:sdtPr>
      <w:sdtContent>
        <w:p w:rsidR="00B444BF" w:rsidRPr="00334AA6" w:rsidRDefault="00B444BF" w:rsidP="00B444BF">
          <w:pPr>
            <w:pStyle w:val="TOC"/>
            <w:spacing w:line="360" w:lineRule="auto"/>
            <w:jc w:val="center"/>
            <w:rPr>
              <w:sz w:val="32"/>
              <w:lang w:val="zh-CN"/>
            </w:rPr>
          </w:pPr>
          <w:r w:rsidRPr="00334AA6">
            <w:rPr>
              <w:sz w:val="32"/>
              <w:lang w:val="zh-CN"/>
            </w:rPr>
            <w:t>目</w:t>
          </w:r>
          <w:r w:rsidRPr="00334AA6">
            <w:rPr>
              <w:rFonts w:hint="eastAsia"/>
              <w:sz w:val="32"/>
              <w:lang w:val="zh-CN"/>
            </w:rPr>
            <w:t xml:space="preserve"> </w:t>
          </w:r>
          <w:r w:rsidRPr="00334AA6">
            <w:rPr>
              <w:sz w:val="32"/>
              <w:lang w:val="zh-CN"/>
            </w:rPr>
            <w:t>录</w:t>
          </w:r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r w:rsidRPr="00CD6C68">
            <w:rPr>
              <w:szCs w:val="28"/>
            </w:rPr>
            <w:fldChar w:fldCharType="begin"/>
          </w:r>
          <w:r w:rsidRPr="00CD6C68">
            <w:rPr>
              <w:szCs w:val="28"/>
            </w:rPr>
            <w:instrText xml:space="preserve"> TOC \o "1-3" \h \z \u </w:instrText>
          </w:r>
          <w:r w:rsidRPr="00CD6C68">
            <w:rPr>
              <w:szCs w:val="28"/>
            </w:rPr>
            <w:fldChar w:fldCharType="separate"/>
          </w:r>
          <w:hyperlink w:anchor="_Toc444247959" w:history="1">
            <w:r w:rsidRPr="00F00B6D">
              <w:rPr>
                <w:rStyle w:val="a6"/>
                <w:rFonts w:hint="eastAsia"/>
                <w:noProof/>
              </w:rPr>
              <w:t>一、软件下载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7960" w:history="1">
            <w:r w:rsidRPr="00F00B6D">
              <w:rPr>
                <w:rStyle w:val="a6"/>
                <w:rFonts w:hint="eastAsia"/>
                <w:noProof/>
              </w:rPr>
              <w:t>二、系统登录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7961" w:history="1">
            <w:r w:rsidRPr="00F00B6D">
              <w:rPr>
                <w:rStyle w:val="a6"/>
                <w:rFonts w:hint="eastAsia"/>
                <w:noProof/>
              </w:rPr>
              <w:t>三、</w:t>
            </w:r>
            <w:r w:rsidRPr="00F00B6D">
              <w:rPr>
                <w:rStyle w:val="a6"/>
                <w:rFonts w:ascii="宋体" w:hAnsi="宋体" w:hint="eastAsia"/>
                <w:noProof/>
              </w:rPr>
              <w:t>发售系统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62" w:history="1">
            <w:r w:rsidRPr="00F00B6D">
              <w:rPr>
                <w:rStyle w:val="a6"/>
                <w:noProof/>
              </w:rPr>
              <w:t>1.</w:t>
            </w:r>
            <w:r w:rsidRPr="00F00B6D">
              <w:rPr>
                <w:rStyle w:val="a6"/>
                <w:rFonts w:hint="eastAsia"/>
                <w:noProof/>
              </w:rPr>
              <w:t>行情界面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63" w:history="1">
            <w:r w:rsidRPr="00F00B6D">
              <w:rPr>
                <w:rStyle w:val="a6"/>
                <w:noProof/>
              </w:rPr>
              <w:t>1.</w:t>
            </w:r>
            <w:r w:rsidRPr="00F00B6D">
              <w:rPr>
                <w:rStyle w:val="a6"/>
                <w:rFonts w:hint="eastAsia"/>
                <w:noProof/>
              </w:rPr>
              <w:t>买入操作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64" w:history="1">
            <w:r w:rsidRPr="00F00B6D">
              <w:rPr>
                <w:rStyle w:val="a6"/>
                <w:rFonts w:ascii="宋体" w:hAnsi="宋体"/>
                <w:noProof/>
              </w:rPr>
              <w:t>1</w:t>
            </w:r>
            <w:r w:rsidRPr="00F00B6D">
              <w:rPr>
                <w:rStyle w:val="a6"/>
                <w:rFonts w:ascii="宋体" w:hAnsi="宋体" w:hint="eastAsia"/>
                <w:noProof/>
              </w:rPr>
              <w:t>）选择藏品代码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65" w:history="1">
            <w:r w:rsidRPr="00F00B6D">
              <w:rPr>
                <w:rStyle w:val="a6"/>
                <w:rFonts w:ascii="宋体" w:hAnsi="宋体"/>
                <w:noProof/>
              </w:rPr>
              <w:t>2</w:t>
            </w:r>
            <w:r w:rsidRPr="00F00B6D">
              <w:rPr>
                <w:rStyle w:val="a6"/>
                <w:rFonts w:ascii="宋体" w:hAnsi="宋体" w:hint="eastAsia"/>
                <w:noProof/>
              </w:rPr>
              <w:t>）买入价格和买入数量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66" w:history="1">
            <w:r w:rsidRPr="00F00B6D">
              <w:rPr>
                <w:rStyle w:val="a6"/>
                <w:rFonts w:ascii="宋体" w:hAnsi="宋体"/>
                <w:noProof/>
              </w:rPr>
              <w:t>3</w:t>
            </w:r>
            <w:r w:rsidRPr="00F00B6D">
              <w:rPr>
                <w:rStyle w:val="a6"/>
                <w:rFonts w:ascii="宋体" w:hAnsi="宋体" w:hint="eastAsia"/>
                <w:noProof/>
              </w:rPr>
              <w:t>）委托买入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67" w:history="1">
            <w:r w:rsidRPr="00F00B6D">
              <w:rPr>
                <w:rStyle w:val="a6"/>
                <w:noProof/>
              </w:rPr>
              <w:t>2.</w:t>
            </w:r>
            <w:r w:rsidRPr="00F00B6D">
              <w:rPr>
                <w:rStyle w:val="a6"/>
                <w:rFonts w:hint="eastAsia"/>
                <w:noProof/>
              </w:rPr>
              <w:t>卖出操作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68" w:history="1">
            <w:r w:rsidRPr="00F00B6D">
              <w:rPr>
                <w:rStyle w:val="a6"/>
                <w:rFonts w:ascii="宋体" w:hAnsi="宋体"/>
                <w:noProof/>
              </w:rPr>
              <w:t>1</w:t>
            </w:r>
            <w:r w:rsidRPr="00F00B6D">
              <w:rPr>
                <w:rStyle w:val="a6"/>
                <w:rFonts w:ascii="宋体" w:hAnsi="宋体" w:hint="eastAsia"/>
                <w:noProof/>
              </w:rPr>
              <w:t>）选择藏品代码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69" w:history="1">
            <w:r w:rsidRPr="00F00B6D">
              <w:rPr>
                <w:rStyle w:val="a6"/>
                <w:rFonts w:ascii="宋体" w:hAnsi="宋体"/>
                <w:noProof/>
              </w:rPr>
              <w:t>2</w:t>
            </w:r>
            <w:r w:rsidRPr="00F00B6D">
              <w:rPr>
                <w:rStyle w:val="a6"/>
                <w:rFonts w:ascii="宋体" w:hAnsi="宋体" w:hint="eastAsia"/>
                <w:noProof/>
              </w:rPr>
              <w:t>）卖出价格和卖出数量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70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）委托卖出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- 14 -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71" w:history="1">
            <w:r w:rsidRPr="00F00B6D">
              <w:rPr>
                <w:rStyle w:val="a6"/>
                <w:noProof/>
              </w:rPr>
              <w:t>3.</w:t>
            </w:r>
            <w:r w:rsidRPr="00F00B6D">
              <w:rPr>
                <w:rStyle w:val="a6"/>
                <w:rFonts w:hint="eastAsia"/>
                <w:noProof/>
              </w:rPr>
              <w:t>撤单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- 14 -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72" w:history="1">
            <w:r w:rsidRPr="00F00B6D">
              <w:rPr>
                <w:rStyle w:val="a6"/>
                <w:noProof/>
              </w:rPr>
              <w:t>4.</w:t>
            </w:r>
            <w:r w:rsidRPr="00F00B6D">
              <w:rPr>
                <w:rStyle w:val="a6"/>
                <w:rFonts w:hint="eastAsia"/>
                <w:noProof/>
              </w:rPr>
              <w:t>双向委托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- 15 -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73" w:history="1">
            <w:r w:rsidRPr="00F00B6D">
              <w:rPr>
                <w:rStyle w:val="a6"/>
                <w:noProof/>
              </w:rPr>
              <w:t>5.</w:t>
            </w:r>
            <w:r w:rsidRPr="00F00B6D">
              <w:rPr>
                <w:rStyle w:val="a6"/>
                <w:rFonts w:hint="eastAsia"/>
                <w:noProof/>
              </w:rPr>
              <w:t>市价委托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74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）买入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75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）卖出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76" w:history="1">
            <w:r w:rsidRPr="00F00B6D">
              <w:rPr>
                <w:rStyle w:val="a6"/>
                <w:noProof/>
              </w:rPr>
              <w:t>6.</w:t>
            </w:r>
            <w:r w:rsidRPr="00F00B6D">
              <w:rPr>
                <w:rStyle w:val="a6"/>
                <w:rFonts w:hint="eastAsia"/>
                <w:noProof/>
              </w:rPr>
              <w:t>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77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）当日委托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78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）当日成交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- 17 -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79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）持仓明细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- 17 -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0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）投资人信息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- 17 -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81" w:history="1">
            <w:r w:rsidRPr="00F00B6D">
              <w:rPr>
                <w:rStyle w:val="a6"/>
                <w:noProof/>
              </w:rPr>
              <w:t>7.</w:t>
            </w:r>
            <w:r w:rsidRPr="00F00B6D">
              <w:rPr>
                <w:rStyle w:val="a6"/>
                <w:rFonts w:hint="eastAsia"/>
                <w:noProof/>
              </w:rPr>
              <w:t>预埋单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82" w:history="1">
            <w:r w:rsidRPr="00F00B6D">
              <w:rPr>
                <w:rStyle w:val="a6"/>
                <w:noProof/>
              </w:rPr>
              <w:t>8.</w:t>
            </w:r>
            <w:r w:rsidRPr="00F00B6D">
              <w:rPr>
                <w:rStyle w:val="a6"/>
                <w:rFonts w:hint="eastAsia"/>
                <w:noProof/>
              </w:rPr>
              <w:t>右侧查询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3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）持仓汇总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4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）成交汇总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5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）委托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6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）资金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- 19 -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87" w:history="1">
            <w:r w:rsidRPr="00F00B6D">
              <w:rPr>
                <w:rStyle w:val="a6"/>
                <w:noProof/>
              </w:rPr>
              <w:t>9.</w:t>
            </w:r>
            <w:r w:rsidRPr="00F00B6D">
              <w:rPr>
                <w:rStyle w:val="a6"/>
                <w:rFonts w:hint="eastAsia"/>
                <w:noProof/>
              </w:rPr>
              <w:t>其他功能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- 20 -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8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）还原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- 20 -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89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）隐藏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- 21 -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90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）锁定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- 21 -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7991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- 22 -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7992" w:history="1">
            <w:r w:rsidRPr="00F00B6D">
              <w:rPr>
                <w:rStyle w:val="a6"/>
                <w:rFonts w:hint="eastAsia"/>
                <w:noProof/>
              </w:rPr>
              <w:t>四、综合业务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93" w:history="1">
            <w:r w:rsidRPr="00F00B6D">
              <w:rPr>
                <w:rStyle w:val="a6"/>
                <w:noProof/>
              </w:rPr>
              <w:t>1.</w:t>
            </w:r>
            <w:r w:rsidRPr="00F00B6D">
              <w:rPr>
                <w:rStyle w:val="a6"/>
                <w:rFonts w:hint="eastAsia"/>
                <w:noProof/>
              </w:rPr>
              <w:t>用户管理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94" w:history="1">
            <w:r w:rsidRPr="00F00B6D">
              <w:rPr>
                <w:rStyle w:val="a6"/>
                <w:noProof/>
              </w:rPr>
              <w:t>2.</w:t>
            </w:r>
            <w:r w:rsidRPr="00F00B6D">
              <w:rPr>
                <w:rStyle w:val="a6"/>
                <w:rFonts w:hint="eastAsia"/>
                <w:noProof/>
              </w:rPr>
              <w:t>用户管理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95" w:history="1">
            <w:r w:rsidRPr="00F00B6D">
              <w:rPr>
                <w:rStyle w:val="a6"/>
                <w:noProof/>
              </w:rPr>
              <w:t>3.</w:t>
            </w:r>
            <w:r w:rsidRPr="00F00B6D">
              <w:rPr>
                <w:rStyle w:val="a6"/>
                <w:rFonts w:hint="eastAsia"/>
                <w:noProof/>
              </w:rPr>
              <w:t>公告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96" w:history="1">
            <w:r w:rsidRPr="00F00B6D">
              <w:rPr>
                <w:rStyle w:val="a6"/>
                <w:noProof/>
              </w:rPr>
              <w:t>4.</w:t>
            </w:r>
            <w:r w:rsidRPr="00F00B6D">
              <w:rPr>
                <w:rStyle w:val="a6"/>
                <w:rFonts w:hint="eastAsia"/>
                <w:noProof/>
              </w:rPr>
              <w:t>快捷通道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97" w:history="1">
            <w:r w:rsidRPr="00F00B6D">
              <w:rPr>
                <w:rStyle w:val="a6"/>
                <w:noProof/>
              </w:rPr>
              <w:t>5.</w:t>
            </w:r>
            <w:r w:rsidRPr="00F00B6D">
              <w:rPr>
                <w:rStyle w:val="a6"/>
                <w:rFonts w:hint="eastAsia"/>
                <w:noProof/>
              </w:rPr>
              <w:t>我的收藏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7998" w:history="1">
            <w:r w:rsidRPr="00F00B6D">
              <w:rPr>
                <w:rStyle w:val="a6"/>
                <w:noProof/>
              </w:rPr>
              <w:t>6.</w:t>
            </w:r>
            <w:r w:rsidRPr="00F00B6D">
              <w:rPr>
                <w:rStyle w:val="a6"/>
                <w:rFonts w:hint="eastAsia"/>
                <w:noProof/>
              </w:rPr>
              <w:t>功能地图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- 34 -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7999" w:history="1">
            <w:r w:rsidRPr="00F00B6D">
              <w:rPr>
                <w:rStyle w:val="a6"/>
                <w:rFonts w:hint="eastAsia"/>
                <w:noProof/>
              </w:rPr>
              <w:t>五、资金管理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_Toc444247999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- 35 -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00" w:history="1">
            <w:r w:rsidRPr="00F00B6D">
              <w:rPr>
                <w:rStyle w:val="a6"/>
                <w:noProof/>
              </w:rPr>
              <w:t>1.</w:t>
            </w:r>
            <w:r w:rsidRPr="00F00B6D">
              <w:rPr>
                <w:rStyle w:val="a6"/>
                <w:rFonts w:hint="eastAsia"/>
                <w:noProof/>
              </w:rPr>
              <w:t>资金查询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1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）总资金权益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2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）交易资金流水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3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）交易总账单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4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）交易总账单合计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- 37 -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05" w:history="1">
            <w:r w:rsidRPr="00F00B6D">
              <w:rPr>
                <w:rStyle w:val="a6"/>
                <w:noProof/>
              </w:rPr>
              <w:t>2.</w:t>
            </w:r>
            <w:r w:rsidRPr="00F00B6D">
              <w:rPr>
                <w:rStyle w:val="a6"/>
                <w:rFonts w:hint="eastAsia"/>
                <w:noProof/>
              </w:rPr>
              <w:t>银行业务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- 37 -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6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）出入金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7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）余额查询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8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）资金流水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09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）签约解约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8010" w:history="1">
            <w:r w:rsidRPr="00F00B6D">
              <w:rPr>
                <w:rStyle w:val="a6"/>
                <w:rFonts w:hint="eastAsia"/>
                <w:noProof/>
              </w:rPr>
              <w:t>五、仓单业务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- 39 -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8011" w:history="1">
            <w:r w:rsidRPr="00F00B6D">
              <w:rPr>
                <w:rStyle w:val="a6"/>
                <w:rFonts w:hint="eastAsia"/>
                <w:noProof/>
              </w:rPr>
              <w:t>六、发售业务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12" w:history="1">
            <w:r w:rsidRPr="00F00B6D">
              <w:rPr>
                <w:rStyle w:val="a6"/>
                <w:noProof/>
              </w:rPr>
              <w:t>1.</w:t>
            </w:r>
            <w:r w:rsidRPr="00F00B6D">
              <w:rPr>
                <w:rStyle w:val="a6"/>
                <w:rFonts w:hint="eastAsia"/>
                <w:noProof/>
              </w:rPr>
              <w:t>商品发行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13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）商品申购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- 40 -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14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）申购记录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15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）已成功申购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16" w:history="1">
            <w:r w:rsidRPr="00F00B6D">
              <w:rPr>
                <w:rStyle w:val="a6"/>
                <w:noProof/>
              </w:rPr>
              <w:t>2.</w:t>
            </w:r>
            <w:r w:rsidRPr="00F00B6D">
              <w:rPr>
                <w:rStyle w:val="a6"/>
                <w:rFonts w:hint="eastAsia"/>
                <w:noProof/>
              </w:rPr>
              <w:t>商品增发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17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）确认配售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18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）配售查询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19" w:history="1">
            <w:r w:rsidRPr="00F00B6D">
              <w:rPr>
                <w:rStyle w:val="a6"/>
                <w:noProof/>
              </w:rPr>
              <w:t>3.</w:t>
            </w:r>
            <w:r w:rsidRPr="00F00B6D">
              <w:rPr>
                <w:rStyle w:val="a6"/>
                <w:rFonts w:hint="eastAsia"/>
                <w:noProof/>
              </w:rPr>
              <w:t>交收提货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0" w:history="1">
            <w:r w:rsidRPr="00F00B6D">
              <w:rPr>
                <w:rStyle w:val="a6"/>
                <w:noProof/>
              </w:rPr>
              <w:t>1</w:t>
            </w:r>
            <w:r w:rsidRPr="00F00B6D">
              <w:rPr>
                <w:rStyle w:val="a6"/>
                <w:rFonts w:hint="eastAsia"/>
                <w:noProof/>
              </w:rPr>
              <w:t>）提货申请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1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）自提打印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- 44 -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2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）撤销提货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- 45 -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3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）在线配送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4" w:history="1">
            <w:r w:rsidRPr="00F00B6D">
              <w:rPr>
                <w:rStyle w:val="a6"/>
                <w:noProof/>
              </w:rPr>
              <w:t>5</w:t>
            </w:r>
            <w:r w:rsidRPr="00F00B6D">
              <w:rPr>
                <w:rStyle w:val="a6"/>
                <w:rFonts w:hint="eastAsia"/>
                <w:noProof/>
              </w:rPr>
              <w:t>）选号与查询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- 46 -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5" w:history="1">
            <w:r w:rsidRPr="00F00B6D">
              <w:rPr>
                <w:rStyle w:val="a6"/>
                <w:noProof/>
              </w:rPr>
              <w:t>6</w:t>
            </w:r>
            <w:r w:rsidRPr="00F00B6D">
              <w:rPr>
                <w:rStyle w:val="a6"/>
                <w:rFonts w:hint="eastAsia"/>
                <w:noProof/>
              </w:rPr>
              <w:t>）提货查询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- 47 -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6" w:history="1">
            <w:r w:rsidRPr="00F00B6D">
              <w:rPr>
                <w:rStyle w:val="a6"/>
                <w:noProof/>
              </w:rPr>
              <w:t>7</w:t>
            </w:r>
            <w:r w:rsidRPr="00F00B6D">
              <w:rPr>
                <w:rStyle w:val="a6"/>
                <w:rFonts w:hint="eastAsia"/>
                <w:noProof/>
              </w:rPr>
              <w:t>）费用查询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27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报表查询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- 48 -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20"/>
            <w:tabs>
              <w:tab w:val="right" w:leader="dot" w:pos="9016"/>
            </w:tabs>
            <w:ind w:left="560"/>
            <w:rPr>
              <w:noProof/>
              <w:sz w:val="21"/>
            </w:rPr>
          </w:pPr>
          <w:hyperlink w:anchor="_Toc444248028" w:history="1">
            <w:r w:rsidRPr="00F00B6D">
              <w:rPr>
                <w:rStyle w:val="a6"/>
                <w:rFonts w:ascii="宋体" w:hAnsi="宋体"/>
                <w:noProof/>
              </w:rPr>
              <w:t>5.</w:t>
            </w:r>
            <w:r w:rsidRPr="00F00B6D">
              <w:rPr>
                <w:rStyle w:val="a6"/>
                <w:rFonts w:ascii="宋体" w:hAnsi="宋体" w:hint="eastAsia"/>
                <w:noProof/>
              </w:rPr>
              <w:t>库转交易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29" w:history="1">
            <w:r w:rsidRPr="00F00B6D">
              <w:rPr>
                <w:rStyle w:val="a6"/>
                <w:rFonts w:ascii="宋体" w:hAnsi="宋体"/>
                <w:noProof/>
              </w:rPr>
              <w:t>1</w:t>
            </w:r>
            <w:r w:rsidRPr="00F00B6D">
              <w:rPr>
                <w:rStyle w:val="a6"/>
                <w:rFonts w:ascii="宋体" w:hAnsi="宋体" w:hint="eastAsia"/>
                <w:noProof/>
              </w:rPr>
              <w:t>）</w:t>
            </w:r>
            <w:r w:rsidRPr="00F00B6D">
              <w:rPr>
                <w:rStyle w:val="a6"/>
                <w:rFonts w:hint="eastAsia"/>
                <w:noProof/>
              </w:rPr>
              <w:t>在线委托申请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- 49 -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30" w:history="1">
            <w:r w:rsidRPr="00F00B6D">
              <w:rPr>
                <w:rStyle w:val="a6"/>
                <w:noProof/>
              </w:rPr>
              <w:t>2</w:t>
            </w:r>
            <w:r w:rsidRPr="00F00B6D">
              <w:rPr>
                <w:rStyle w:val="a6"/>
                <w:rFonts w:hint="eastAsia"/>
                <w:noProof/>
              </w:rPr>
              <w:t>）托管申请查询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- 51 -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31" w:history="1">
            <w:r w:rsidRPr="00F00B6D">
              <w:rPr>
                <w:rStyle w:val="a6"/>
                <w:noProof/>
              </w:rPr>
              <w:t>3</w:t>
            </w:r>
            <w:r w:rsidRPr="00F00B6D">
              <w:rPr>
                <w:rStyle w:val="a6"/>
                <w:rFonts w:hint="eastAsia"/>
                <w:noProof/>
              </w:rPr>
              <w:t>）托管历史申请查询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- 52 -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30"/>
            <w:tabs>
              <w:tab w:val="right" w:leader="dot" w:pos="9016"/>
            </w:tabs>
            <w:ind w:left="1120"/>
            <w:rPr>
              <w:noProof/>
              <w:sz w:val="21"/>
            </w:rPr>
          </w:pPr>
          <w:hyperlink w:anchor="_Toc444248032" w:history="1">
            <w:r w:rsidRPr="00F00B6D">
              <w:rPr>
                <w:rStyle w:val="a6"/>
                <w:noProof/>
              </w:rPr>
              <w:t>4</w:t>
            </w:r>
            <w:r w:rsidRPr="00F00B6D">
              <w:rPr>
                <w:rStyle w:val="a6"/>
                <w:rFonts w:hint="eastAsia"/>
                <w:noProof/>
              </w:rPr>
              <w:t>）支付挂牌费列表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- 52 -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8033" w:history="1">
            <w:r w:rsidRPr="00F00B6D">
              <w:rPr>
                <w:rStyle w:val="a6"/>
                <w:rFonts w:hint="eastAsia"/>
                <w:noProof/>
              </w:rPr>
              <w:t>七、修改密码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- 52 -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pStyle w:val="10"/>
            <w:rPr>
              <w:noProof/>
              <w:sz w:val="21"/>
            </w:rPr>
          </w:pPr>
          <w:hyperlink w:anchor="_Toc444248034" w:history="1">
            <w:r w:rsidRPr="00F00B6D">
              <w:rPr>
                <w:rStyle w:val="a6"/>
                <w:rFonts w:hint="eastAsia"/>
                <w:noProof/>
              </w:rPr>
              <w:t>八、退出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_Toc444248034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- 53 -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444BF" w:rsidRDefault="00B444BF" w:rsidP="00B444BF">
          <w:pPr>
            <w:spacing w:line="360" w:lineRule="auto"/>
          </w:pPr>
          <w:r w:rsidRPr="00CD6C68">
            <w:rPr>
              <w:b/>
              <w:bCs/>
              <w:szCs w:val="28"/>
              <w:lang w:val="zh-CN"/>
            </w:rPr>
            <w:fldChar w:fldCharType="end"/>
          </w:r>
        </w:p>
      </w:sdtContent>
    </w:sdt>
    <w:p w:rsidR="00B444BF" w:rsidRDefault="00B444BF" w:rsidP="00B444BF">
      <w:pPr>
        <w:widowControl/>
        <w:spacing w:line="360" w:lineRule="auto"/>
        <w:jc w:val="left"/>
        <w:rPr>
          <w:rFonts w:ascii="Times New Roman" w:eastAsiaTheme="majorEastAsia" w:hAnsi="Times New Roman" w:cs="Times New Roman"/>
          <w:b/>
          <w:bCs/>
          <w:szCs w:val="32"/>
        </w:rPr>
      </w:pPr>
    </w:p>
    <w:p w:rsidR="00B444BF" w:rsidRDefault="00B444BF" w:rsidP="00B444BF">
      <w:pPr>
        <w:widowControl/>
        <w:spacing w:line="360" w:lineRule="auto"/>
        <w:jc w:val="left"/>
        <w:rPr>
          <w:rFonts w:ascii="Times New Roman" w:eastAsiaTheme="majorEastAsia" w:hAnsi="Times New Roman" w:cs="Times New Roman"/>
          <w:b/>
          <w:bCs/>
          <w:szCs w:val="32"/>
        </w:rPr>
      </w:pPr>
    </w:p>
    <w:p w:rsidR="00B444BF" w:rsidRDefault="00B444BF" w:rsidP="00B444BF">
      <w:pPr>
        <w:widowControl/>
        <w:spacing w:line="360" w:lineRule="auto"/>
        <w:jc w:val="left"/>
        <w:rPr>
          <w:rFonts w:ascii="Times New Roman" w:eastAsiaTheme="majorEastAsia" w:hAnsi="Times New Roman" w:cs="Times New Roman"/>
          <w:b/>
          <w:bCs/>
          <w:sz w:val="22"/>
          <w:szCs w:val="32"/>
        </w:rPr>
        <w:sectPr w:rsidR="00B444BF" w:rsidSect="00D540B0">
          <w:headerReference w:type="default" r:id="rId9"/>
          <w:footerReference w:type="default" r:id="rId10"/>
          <w:pgSz w:w="11906" w:h="16838" w:code="9"/>
          <w:pgMar w:top="1440" w:right="1440" w:bottom="1135" w:left="1440" w:header="851" w:footer="685" w:gutter="0"/>
          <w:cols w:space="425"/>
          <w:docGrid w:type="lines" w:linePitch="312"/>
        </w:sectPr>
      </w:pPr>
    </w:p>
    <w:p w:rsidR="00B444BF" w:rsidRPr="00B65BD6" w:rsidRDefault="00B444BF" w:rsidP="00B444BF">
      <w:pPr>
        <w:widowControl/>
        <w:spacing w:line="360" w:lineRule="auto"/>
        <w:jc w:val="left"/>
        <w:rPr>
          <w:rFonts w:ascii="Times New Roman" w:eastAsiaTheme="majorEastAsia" w:hAnsi="Times New Roman" w:cs="Times New Roman"/>
          <w:b/>
          <w:bCs/>
          <w:sz w:val="22"/>
          <w:szCs w:val="32"/>
        </w:rPr>
      </w:pPr>
      <w:r>
        <w:rPr>
          <w:rFonts w:ascii="Times New Roman" w:eastAsiaTheme="majorEastAsia" w:hAnsi="Times New Roman" w:cs="Times New Roman" w:hint="eastAsia"/>
          <w:b/>
          <w:bCs/>
          <w:sz w:val="22"/>
          <w:szCs w:val="32"/>
        </w:rPr>
        <w:lastRenderedPageBreak/>
        <w:t xml:space="preserve">   </w:t>
      </w:r>
    </w:p>
    <w:p w:rsidR="00B444BF" w:rsidRPr="0040514B" w:rsidRDefault="00B444BF" w:rsidP="00B444BF">
      <w:pPr>
        <w:pStyle w:val="1"/>
        <w:spacing w:line="360" w:lineRule="auto"/>
      </w:pPr>
      <w:bookmarkStart w:id="0" w:name="_Toc444247959"/>
      <w:r>
        <w:rPr>
          <w:rFonts w:hint="eastAsia"/>
        </w:rPr>
        <w:t>一、软件下载</w:t>
      </w:r>
      <w:bookmarkEnd w:id="0"/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双击打开桌面</w:t>
      </w:r>
      <w:r>
        <w:rPr>
          <w:rFonts w:hint="eastAsia"/>
        </w:rPr>
        <w:t>IE</w:t>
      </w:r>
      <w:r>
        <w:rPr>
          <w:rFonts w:hint="eastAsia"/>
        </w:rPr>
        <w:t>浏览器的图标，在</w:t>
      </w:r>
      <w:r>
        <w:rPr>
          <w:rFonts w:hint="eastAsia"/>
        </w:rPr>
        <w:t>IE</w:t>
      </w:r>
      <w:r>
        <w:rPr>
          <w:rFonts w:hint="eastAsia"/>
        </w:rPr>
        <w:t>浏览器地址栏中输入我交易中心网址</w:t>
      </w:r>
      <w:hyperlink r:id="rId11" w:history="1">
        <w:r w:rsidRPr="00BA6ED8">
          <w:rPr>
            <w:rStyle w:val="a6"/>
          </w:rPr>
          <w:t>http:</w:t>
        </w:r>
        <w:r w:rsidRPr="00BA6ED8">
          <w:rPr>
            <w:rStyle w:val="a6"/>
            <w:rFonts w:hint="eastAsia"/>
          </w:rPr>
          <w:t>//www.lhbce.cn</w:t>
        </w:r>
      </w:hyperlink>
      <w:r>
        <w:rPr>
          <w:rFonts w:hint="eastAsia"/>
        </w:rPr>
        <w:t>进入官网，找到下载专区里的软件下载。</w:t>
      </w:r>
    </w:p>
    <w:p w:rsidR="00B444BF" w:rsidRDefault="00B444BF" w:rsidP="00B444BF">
      <w:pPr>
        <w:spacing w:line="360" w:lineRule="auto"/>
        <w:ind w:firstLineChars="200" w:firstLine="560"/>
        <w:jc w:val="center"/>
      </w:pPr>
      <w:r>
        <w:rPr>
          <w:noProof/>
        </w:rPr>
        <w:drawing>
          <wp:inline distT="0" distB="0" distL="0" distR="0" wp14:anchorId="3215E0FE" wp14:editId="0C654865">
            <wp:extent cx="5486400" cy="328041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根据自己</w:t>
      </w:r>
      <w:r>
        <w:rPr>
          <w:rFonts w:hint="eastAsia"/>
        </w:rPr>
        <w:t>PC</w:t>
      </w:r>
      <w:r>
        <w:rPr>
          <w:rFonts w:hint="eastAsia"/>
        </w:rPr>
        <w:t>的操作系统下载对应的交易客户端。如下图：</w:t>
      </w:r>
    </w:p>
    <w:p w:rsidR="00B444BF" w:rsidRDefault="00B444BF" w:rsidP="00B444BF">
      <w:pPr>
        <w:spacing w:line="360" w:lineRule="auto"/>
        <w:ind w:firstLineChars="200" w:firstLine="560"/>
        <w:jc w:val="center"/>
      </w:pPr>
      <w:r>
        <w:rPr>
          <w:noProof/>
        </w:rPr>
        <w:drawing>
          <wp:inline distT="0" distB="0" distL="0" distR="0" wp14:anchorId="2496EF2F" wp14:editId="4D62A328">
            <wp:extent cx="4724400" cy="3076575"/>
            <wp:effectExtent l="0" t="0" r="0" b="9525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5C1A2180" wp14:editId="718421E2">
            <wp:extent cx="5486400" cy="3895725"/>
            <wp:effectExtent l="0" t="0" r="0" b="9525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</w:pPr>
      <w:r>
        <w:rPr>
          <w:rFonts w:hint="eastAsia"/>
        </w:rPr>
        <w:t>根据系统提示点击保存。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7514DB00" wp14:editId="3C22919A">
            <wp:extent cx="3848100" cy="2400300"/>
            <wp:effectExtent l="0" t="0" r="0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left"/>
      </w:pPr>
      <w:r>
        <w:rPr>
          <w:rFonts w:hint="eastAsia"/>
        </w:rPr>
        <w:t>点击保存后，选择存储路径。完成下载。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15388B80" wp14:editId="354C7D13">
            <wp:extent cx="5274310" cy="3516207"/>
            <wp:effectExtent l="0" t="0" r="2540" b="8255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6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left"/>
      </w:pPr>
      <w:r>
        <w:rPr>
          <w:rFonts w:hint="eastAsia"/>
        </w:rPr>
        <w:t>下载完毕后，点击运行开始安装程序。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526717FF" wp14:editId="58106029">
            <wp:extent cx="3990975" cy="2943225"/>
            <wp:effectExtent l="0" t="0" r="9525" b="9525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</w:pPr>
      <w:r w:rsidRPr="00B80E58">
        <w:rPr>
          <w:rFonts w:hint="eastAsia"/>
        </w:rPr>
        <w:t>根据系统提示，</w:t>
      </w:r>
      <w:r>
        <w:rPr>
          <w:rFonts w:hint="eastAsia"/>
        </w:rPr>
        <w:t>下一步安装，</w:t>
      </w:r>
      <w:r w:rsidRPr="00B80E58">
        <w:rPr>
          <w:rFonts w:hint="eastAsia"/>
        </w:rPr>
        <w:t>选择安装目录。</w:t>
      </w:r>
      <w:r w:rsidRPr="00B80E58">
        <w:rPr>
          <w:rFonts w:hint="eastAsia"/>
          <w:b/>
          <w:color w:val="FF0000"/>
        </w:rPr>
        <w:t>（注释：建议客户在安装交易客户端时不要装在默认路径</w:t>
      </w:r>
      <w:r w:rsidRPr="00B80E58">
        <w:rPr>
          <w:rFonts w:hint="eastAsia"/>
          <w:b/>
          <w:color w:val="FF0000"/>
        </w:rPr>
        <w:t>C</w:t>
      </w:r>
      <w:r w:rsidRPr="00B80E58">
        <w:rPr>
          <w:rFonts w:hint="eastAsia"/>
          <w:b/>
          <w:color w:val="FF0000"/>
        </w:rPr>
        <w:t>盘下，请更换盘符。）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0745EC86" wp14:editId="208F8C2D">
            <wp:extent cx="4886325" cy="3524250"/>
            <wp:effectExtent l="0" t="0" r="9525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left"/>
        <w:rPr>
          <w:noProof/>
        </w:rPr>
      </w:pPr>
      <w:r>
        <w:rPr>
          <w:rFonts w:hint="eastAsia"/>
          <w:noProof/>
        </w:rPr>
        <w:t>选择安装目录是建议不要装在默认</w:t>
      </w:r>
      <w:r>
        <w:rPr>
          <w:rFonts w:hint="eastAsia"/>
          <w:noProof/>
        </w:rPr>
        <w:t>C:</w:t>
      </w:r>
      <w:r>
        <w:rPr>
          <w:rFonts w:hint="eastAsia"/>
          <w:noProof/>
        </w:rPr>
        <w:t>盘下请更换其他盘符。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3E01565E" wp14:editId="545B1A95">
            <wp:extent cx="4886325" cy="3524250"/>
            <wp:effectExtent l="0" t="0" r="9525" b="0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46179614" wp14:editId="11E54FD7">
            <wp:extent cx="4886325" cy="3524250"/>
            <wp:effectExtent l="0" t="0" r="9525" b="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left"/>
      </w:pPr>
      <w:r>
        <w:rPr>
          <w:rFonts w:hint="eastAsia"/>
        </w:rPr>
        <w:t>勾选创建桌面快捷方式。下次打开时可以直接从桌面找到运行图标。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2534A507" wp14:editId="6FABC0AD">
            <wp:extent cx="4886325" cy="3524250"/>
            <wp:effectExtent l="0" t="0" r="9525" b="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2B0BA376" wp14:editId="788AAE05">
            <wp:extent cx="4886325" cy="3524250"/>
            <wp:effectExtent l="0" t="0" r="9525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7B42F2F1" wp14:editId="526F14CA">
            <wp:extent cx="4886325" cy="3524250"/>
            <wp:effectExtent l="0" t="0" r="9525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jc w:val="center"/>
      </w:pPr>
    </w:p>
    <w:p w:rsidR="00B444BF" w:rsidRDefault="00B444BF" w:rsidP="00B444BF">
      <w:pPr>
        <w:spacing w:line="360" w:lineRule="auto"/>
        <w:jc w:val="center"/>
      </w:pPr>
    </w:p>
    <w:p w:rsidR="00B444BF" w:rsidRDefault="00B444BF" w:rsidP="00B444BF">
      <w:pPr>
        <w:spacing w:line="360" w:lineRule="auto"/>
        <w:jc w:val="center"/>
      </w:pPr>
    </w:p>
    <w:p w:rsidR="00B444BF" w:rsidRDefault="00B444BF" w:rsidP="00B444BF">
      <w:pPr>
        <w:spacing w:line="360" w:lineRule="auto"/>
        <w:jc w:val="center"/>
      </w:pPr>
    </w:p>
    <w:p w:rsidR="00B444BF" w:rsidRDefault="00B444BF" w:rsidP="00B444BF">
      <w:pPr>
        <w:spacing w:line="360" w:lineRule="auto"/>
        <w:jc w:val="center"/>
      </w:pPr>
    </w:p>
    <w:p w:rsidR="00B444BF" w:rsidRDefault="00B444BF" w:rsidP="00B444BF">
      <w:pPr>
        <w:spacing w:line="360" w:lineRule="auto"/>
        <w:jc w:val="left"/>
      </w:pPr>
      <w:r>
        <w:rPr>
          <w:rFonts w:hint="eastAsia"/>
        </w:rPr>
        <w:lastRenderedPageBreak/>
        <w:t>安装完毕，点击下方的完成按钮启动交易客户端。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0A7D725C" wp14:editId="0998F942">
            <wp:extent cx="4886325" cy="3524250"/>
            <wp:effectExtent l="0" t="0" r="9525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1"/>
        <w:spacing w:line="360" w:lineRule="auto"/>
      </w:pPr>
      <w:bookmarkStart w:id="1" w:name="_Toc444247960"/>
      <w:r>
        <w:rPr>
          <w:rFonts w:hint="eastAsia"/>
        </w:rPr>
        <w:t>二、系统登录</w:t>
      </w:r>
      <w:bookmarkEnd w:id="1"/>
    </w:p>
    <w:p w:rsidR="00B444BF" w:rsidRPr="00961C8E" w:rsidRDefault="00B444BF" w:rsidP="00B444BF">
      <w:pPr>
        <w:spacing w:line="360" w:lineRule="auto"/>
        <w:rPr>
          <w:szCs w:val="28"/>
        </w:rPr>
      </w:pPr>
      <w:r w:rsidRPr="00961C8E">
        <w:rPr>
          <w:rFonts w:hint="eastAsia"/>
          <w:szCs w:val="28"/>
        </w:rPr>
        <w:t>1</w:t>
      </w:r>
      <w:r w:rsidRPr="00961C8E">
        <w:rPr>
          <w:rFonts w:hint="eastAsia"/>
          <w:szCs w:val="28"/>
        </w:rPr>
        <w:t>．双击桌面图标运行交易客户端。</w:t>
      </w:r>
      <w:r w:rsidRPr="00961C8E">
        <w:rPr>
          <w:noProof/>
          <w:szCs w:val="28"/>
        </w:rPr>
        <w:drawing>
          <wp:inline distT="0" distB="0" distL="0" distR="0" wp14:anchorId="4C9F178B" wp14:editId="0E56FCAD">
            <wp:extent cx="771525" cy="7905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Pr="00961C8E" w:rsidRDefault="00B444BF" w:rsidP="00B444BF">
      <w:pPr>
        <w:spacing w:line="360" w:lineRule="auto"/>
        <w:rPr>
          <w:szCs w:val="28"/>
        </w:rPr>
      </w:pPr>
      <w:r w:rsidRPr="00961C8E">
        <w:rPr>
          <w:rFonts w:hint="eastAsia"/>
          <w:szCs w:val="28"/>
        </w:rPr>
        <w:t>2</w:t>
      </w:r>
      <w:r w:rsidRPr="00961C8E">
        <w:rPr>
          <w:rFonts w:hint="eastAsia"/>
          <w:szCs w:val="28"/>
        </w:rPr>
        <w:t>．登录界面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3A282FC5" wp14:editId="32BD77E0">
            <wp:extent cx="4076700" cy="2722518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74738" cy="2721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Pr="00961C8E" w:rsidRDefault="00B444BF" w:rsidP="00B444BF">
      <w:pPr>
        <w:spacing w:line="360" w:lineRule="auto"/>
        <w:ind w:firstLineChars="200" w:firstLine="560"/>
        <w:jc w:val="left"/>
        <w:rPr>
          <w:szCs w:val="28"/>
        </w:rPr>
      </w:pPr>
      <w:r w:rsidRPr="00961C8E">
        <w:rPr>
          <w:rFonts w:hint="eastAsia"/>
          <w:szCs w:val="28"/>
        </w:rPr>
        <w:lastRenderedPageBreak/>
        <w:t>【行情信息】按钮用于无账号客户登录后查看行情系统，没有参与交易的权限。</w:t>
      </w:r>
    </w:p>
    <w:p w:rsidR="00B444BF" w:rsidRPr="00961C8E" w:rsidRDefault="00B444BF" w:rsidP="00B444BF">
      <w:pPr>
        <w:pStyle w:val="a8"/>
        <w:ind w:firstLine="560"/>
        <w:rPr>
          <w:sz w:val="28"/>
          <w:szCs w:val="28"/>
        </w:rPr>
      </w:pPr>
      <w:r w:rsidRPr="00961C8E">
        <w:rPr>
          <w:rFonts w:hint="eastAsia"/>
          <w:sz w:val="28"/>
          <w:szCs w:val="28"/>
        </w:rPr>
        <w:t>【配置】按钮为系统服务器的配置</w:t>
      </w:r>
    </w:p>
    <w:p w:rsidR="00B444BF" w:rsidRPr="00961C8E" w:rsidRDefault="00B444BF" w:rsidP="00B444BF">
      <w:pPr>
        <w:pStyle w:val="a8"/>
        <w:ind w:firstLine="560"/>
        <w:rPr>
          <w:sz w:val="28"/>
          <w:szCs w:val="28"/>
        </w:rPr>
      </w:pPr>
      <w:r w:rsidRPr="00961C8E">
        <w:rPr>
          <w:rFonts w:hint="eastAsia"/>
          <w:sz w:val="28"/>
          <w:szCs w:val="28"/>
        </w:rPr>
        <w:t>【测速】按钮为查看服务器的连接速度</w:t>
      </w:r>
    </w:p>
    <w:p w:rsidR="00B444BF" w:rsidRDefault="00B444BF" w:rsidP="00B444BF">
      <w:pPr>
        <w:pStyle w:val="a8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【在线开户】按钮，新用户可以在此进行开户申请，提交</w:t>
      </w:r>
      <w:r w:rsidRPr="00961C8E">
        <w:rPr>
          <w:rFonts w:hint="eastAsia"/>
          <w:sz w:val="28"/>
          <w:szCs w:val="28"/>
        </w:rPr>
        <w:t>申请后由市场进行审核，审核通过后新用户可以登录系统进行操作。</w:t>
      </w:r>
    </w:p>
    <w:p w:rsidR="00B444BF" w:rsidRDefault="00B444BF" w:rsidP="00B444BF">
      <w:pPr>
        <w:spacing w:line="360" w:lineRule="auto"/>
      </w:pPr>
      <w:r>
        <w:rPr>
          <w:rFonts w:hint="eastAsia"/>
        </w:rPr>
        <w:t>首次登录系统提示修改密码：</w:t>
      </w:r>
    </w:p>
    <w:p w:rsidR="00B444BF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29ACA804" wp14:editId="5FB65A8C">
            <wp:extent cx="4572000" cy="1685925"/>
            <wp:effectExtent l="0" t="0" r="0" b="952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Pr="00834916" w:rsidRDefault="00B444BF" w:rsidP="00B444B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71BC966E" wp14:editId="6AE3F78A">
            <wp:extent cx="3286125" cy="2124075"/>
            <wp:effectExtent l="0" t="0" r="9525" b="952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Pr="00961C8E" w:rsidRDefault="00B444BF" w:rsidP="00B444BF">
      <w:pPr>
        <w:pStyle w:val="a8"/>
        <w:ind w:firstLine="560"/>
        <w:rPr>
          <w:sz w:val="28"/>
          <w:szCs w:val="28"/>
        </w:rPr>
      </w:pPr>
      <w:r w:rsidRPr="00961C8E">
        <w:rPr>
          <w:rFonts w:hint="eastAsia"/>
          <w:sz w:val="28"/>
          <w:szCs w:val="28"/>
        </w:rPr>
        <w:t>弹出修改密码的对话框，输入原密码，新密码和重复新密码，点击确定，密码修改成功。</w:t>
      </w:r>
      <w:bookmarkStart w:id="2" w:name="_Toc408214720"/>
      <w:bookmarkStart w:id="3" w:name="_Toc417992039"/>
    </w:p>
    <w:p w:rsidR="00B444BF" w:rsidRDefault="00B444BF" w:rsidP="00B444BF">
      <w:pPr>
        <w:pStyle w:val="1"/>
        <w:spacing w:line="360" w:lineRule="auto"/>
      </w:pPr>
      <w:bookmarkStart w:id="4" w:name="_Toc444247961"/>
      <w:r>
        <w:rPr>
          <w:rFonts w:hint="eastAsia"/>
        </w:rPr>
        <w:lastRenderedPageBreak/>
        <w:t>三、</w:t>
      </w:r>
      <w:r>
        <w:rPr>
          <w:rFonts w:ascii="宋体" w:hAnsi="宋体" w:hint="eastAsia"/>
          <w:szCs w:val="32"/>
        </w:rPr>
        <w:t>发售系统</w:t>
      </w:r>
      <w:bookmarkEnd w:id="2"/>
      <w:bookmarkEnd w:id="3"/>
      <w:bookmarkEnd w:id="4"/>
      <w:r>
        <w:t xml:space="preserve"> </w:t>
      </w:r>
    </w:p>
    <w:p w:rsidR="00B444BF" w:rsidRDefault="00B444BF" w:rsidP="00B444BF">
      <w:pPr>
        <w:spacing w:line="360" w:lineRule="auto"/>
        <w:rPr>
          <w:rStyle w:val="2Char"/>
        </w:rPr>
      </w:pPr>
      <w:bookmarkStart w:id="5" w:name="_Toc417992040"/>
      <w:r>
        <w:rPr>
          <w:noProof/>
        </w:rPr>
        <w:drawing>
          <wp:inline distT="0" distB="0" distL="0" distR="0" wp14:anchorId="469C5375" wp14:editId="763A7FC0">
            <wp:extent cx="5274310" cy="3149935"/>
            <wp:effectExtent l="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</w:pPr>
      <w:bookmarkStart w:id="6" w:name="_Toc444247962"/>
      <w:r w:rsidRPr="00ED1B1C">
        <w:rPr>
          <w:rStyle w:val="2Char"/>
          <w:rFonts w:hint="eastAsia"/>
        </w:rPr>
        <w:t>1.</w:t>
      </w:r>
      <w:r w:rsidRPr="00ED1B1C">
        <w:rPr>
          <w:rStyle w:val="2Char"/>
          <w:rFonts w:hint="eastAsia"/>
        </w:rPr>
        <w:t>行情界面</w:t>
      </w:r>
      <w:bookmarkEnd w:id="5"/>
      <w:bookmarkEnd w:id="6"/>
    </w:p>
    <w:p w:rsidR="00B444BF" w:rsidRPr="003616BD" w:rsidRDefault="00B444BF" w:rsidP="00B444BF">
      <w:pPr>
        <w:spacing w:line="360" w:lineRule="auto"/>
      </w:pPr>
      <w:r w:rsidRPr="00961C8E">
        <w:rPr>
          <w:rFonts w:hint="eastAsia"/>
          <w:szCs w:val="28"/>
        </w:rPr>
        <w:t xml:space="preserve"> </w:t>
      </w:r>
      <w:r w:rsidRPr="00961C8E">
        <w:rPr>
          <w:rStyle w:val="style11"/>
          <w:rFonts w:hint="default"/>
          <w:szCs w:val="28"/>
        </w:rPr>
        <w:t>可以查看当前市场商品行情。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3D43D732" wp14:editId="6EA368F6">
            <wp:extent cx="5263273" cy="1857375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7" w:name="_Toc417992041"/>
    </w:p>
    <w:p w:rsidR="00B444BF" w:rsidRPr="00ED1B1C" w:rsidRDefault="00B444BF" w:rsidP="00B444BF">
      <w:pPr>
        <w:spacing w:line="360" w:lineRule="auto"/>
        <w:rPr>
          <w:b/>
        </w:rPr>
      </w:pPr>
      <w:r>
        <w:rPr>
          <w:rFonts w:hint="eastAsia"/>
        </w:rPr>
        <w:t>功能</w:t>
      </w:r>
      <w:bookmarkEnd w:id="7"/>
      <w:r>
        <w:rPr>
          <w:rFonts w:hint="eastAsia"/>
        </w:rPr>
        <w:t>介绍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0DFE905E" wp14:editId="79F5284F">
            <wp:extent cx="5274310" cy="1123233"/>
            <wp:effectExtent l="0" t="0" r="2540" b="127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23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</w:pPr>
      <w:r>
        <w:rPr>
          <w:rFonts w:hint="eastAsia"/>
        </w:rPr>
        <w:t>从上到下分别是：买入、卖出、撤单、双向委托、市价委托、查询、预埋单。</w:t>
      </w:r>
      <w:bookmarkStart w:id="8" w:name="_Toc417992042"/>
    </w:p>
    <w:p w:rsidR="00B444BF" w:rsidRDefault="00B444BF" w:rsidP="00B444BF">
      <w:pPr>
        <w:spacing w:line="360" w:lineRule="auto"/>
      </w:pPr>
      <w:bookmarkStart w:id="9" w:name="_Toc444247963"/>
      <w:r w:rsidRPr="0074254C">
        <w:rPr>
          <w:rStyle w:val="2Char"/>
          <w:rFonts w:hint="eastAsia"/>
        </w:rPr>
        <w:lastRenderedPageBreak/>
        <w:t>1.</w:t>
      </w:r>
      <w:r w:rsidRPr="0074254C">
        <w:rPr>
          <w:rStyle w:val="2Char"/>
          <w:rFonts w:hint="eastAsia"/>
        </w:rPr>
        <w:t>买入</w:t>
      </w:r>
      <w:bookmarkEnd w:id="8"/>
      <w:r w:rsidRPr="0074254C">
        <w:rPr>
          <w:rStyle w:val="2Char"/>
          <w:rFonts w:hint="eastAsia"/>
        </w:rPr>
        <w:t>操作</w:t>
      </w:r>
      <w:bookmarkEnd w:id="9"/>
      <w:r w:rsidRPr="0074254C">
        <w:rPr>
          <w:rStyle w:val="2Char"/>
          <w:rFonts w:hint="eastAsia"/>
        </w:rPr>
        <w:t xml:space="preserve"> </w:t>
      </w:r>
      <w:r w:rsidRPr="0074254C">
        <w:rPr>
          <w:rFonts w:hint="eastAsia"/>
          <w:color w:val="FF0000"/>
        </w:rPr>
        <w:t>（可以使用快捷键</w:t>
      </w:r>
      <w:r w:rsidRPr="0074254C">
        <w:rPr>
          <w:rFonts w:hint="eastAsia"/>
          <w:color w:val="FF0000"/>
        </w:rPr>
        <w:t>F1</w:t>
      </w:r>
      <w:r>
        <w:rPr>
          <w:rFonts w:hint="eastAsia"/>
          <w:color w:val="FF0000"/>
        </w:rPr>
        <w:t>切换到此界面</w:t>
      </w:r>
      <w:r w:rsidRPr="0074254C">
        <w:rPr>
          <w:rFonts w:hint="eastAsia"/>
          <w:color w:val="FF0000"/>
        </w:rPr>
        <w:t>）</w:t>
      </w:r>
    </w:p>
    <w:p w:rsidR="00B444BF" w:rsidRDefault="00B444BF" w:rsidP="00B444BF">
      <w:pPr>
        <w:pStyle w:val="3"/>
        <w:spacing w:line="360" w:lineRule="auto"/>
        <w:rPr>
          <w:rStyle w:val="msonormalstyle3"/>
          <w:rFonts w:ascii="宋体" w:hAnsi="宋体"/>
          <w:b w:val="0"/>
        </w:rPr>
      </w:pPr>
      <w:bookmarkStart w:id="10" w:name="_Toc444247964"/>
      <w:r>
        <w:rPr>
          <w:rStyle w:val="msonormalstyle3"/>
          <w:rFonts w:ascii="宋体" w:hAnsi="宋体" w:hint="eastAsia"/>
          <w:b w:val="0"/>
        </w:rPr>
        <w:t>1）</w:t>
      </w:r>
      <w:r>
        <w:rPr>
          <w:rStyle w:val="msonormalstyle3"/>
          <w:rFonts w:ascii="宋体" w:hAnsi="宋体" w:hint="eastAsia"/>
        </w:rPr>
        <w:t>选择藏品代码</w:t>
      </w:r>
      <w:bookmarkEnd w:id="10"/>
    </w:p>
    <w:p w:rsidR="00B444BF" w:rsidRDefault="00B444BF" w:rsidP="00B444BF">
      <w:pPr>
        <w:spacing w:line="360" w:lineRule="auto"/>
        <w:ind w:leftChars="166" w:left="465" w:firstLineChars="200" w:firstLine="560"/>
        <w:rPr>
          <w:rStyle w:val="msonormalstyle3"/>
          <w:rFonts w:ascii="宋体" w:hAnsi="宋体"/>
        </w:rPr>
      </w:pPr>
      <w:r>
        <w:rPr>
          <w:rStyle w:val="msonormalstyle3"/>
          <w:rFonts w:ascii="宋体" w:hAnsi="宋体" w:hint="eastAsia"/>
        </w:rPr>
        <w:t>在委托面板中，选择藏品代码或藏品名称后，立即可以在行情信息栏中看到该藏品的行情。信息提示中展示出藏品名称、价格区间。</w:t>
      </w:r>
    </w:p>
    <w:p w:rsidR="00B444BF" w:rsidRDefault="00B444BF" w:rsidP="00B444BF">
      <w:pPr>
        <w:spacing w:line="360" w:lineRule="auto"/>
        <w:ind w:firstLineChars="50" w:firstLine="140"/>
        <w:rPr>
          <w:rStyle w:val="msonormalstyle3"/>
          <w:rFonts w:ascii="宋体" w:hAnsi="宋体"/>
        </w:rPr>
      </w:pPr>
      <w:r>
        <w:rPr>
          <w:noProof/>
        </w:rPr>
        <w:drawing>
          <wp:inline distT="0" distB="0" distL="0" distR="0" wp14:anchorId="4D184773" wp14:editId="3779DE12">
            <wp:extent cx="5143500" cy="3009900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  <w:rPr>
          <w:rStyle w:val="msonormalstyle3"/>
          <w:rFonts w:ascii="宋体" w:hAnsi="宋体"/>
          <w:b w:val="0"/>
          <w:color w:val="000000"/>
        </w:rPr>
      </w:pPr>
      <w:bookmarkStart w:id="11" w:name="_Toc444247965"/>
      <w:r>
        <w:rPr>
          <w:rStyle w:val="msonormalstyle3"/>
          <w:rFonts w:ascii="宋体" w:hAnsi="宋体" w:hint="eastAsia"/>
          <w:color w:val="000000"/>
        </w:rPr>
        <w:t>2</w:t>
      </w:r>
      <w:r>
        <w:rPr>
          <w:rStyle w:val="msonormalstyle3"/>
          <w:rFonts w:ascii="宋体" w:hAnsi="宋体" w:hint="eastAsia"/>
          <w:b w:val="0"/>
          <w:color w:val="000000"/>
        </w:rPr>
        <w:t>）</w:t>
      </w:r>
      <w:r>
        <w:rPr>
          <w:rStyle w:val="msonormalstyle3"/>
          <w:rFonts w:ascii="宋体" w:hAnsi="宋体" w:hint="eastAsia"/>
          <w:color w:val="000000"/>
        </w:rPr>
        <w:t>买入价格和买入数量</w:t>
      </w:r>
      <w:bookmarkEnd w:id="11"/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买入价格和买入数量可以直接填写，也可以通过“行情”信息栏自动填写。</w:t>
      </w:r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将鼠标移动到行情的买价的数值上，单击鼠标，此时买价会出现一个红色的小方框，并将买价的数值自动填入买入价格中；同样，将鼠标移动到买量的数值上，单击鼠标，买量也会出现一个红色的小方框，并将买量的数值自动填入买入数量中。当填入价格后，委托价格下方会出现“参考可买入量”，单击此数值即可将其填入“买入数量”表格中。</w:t>
      </w:r>
    </w:p>
    <w:p w:rsidR="00B444BF" w:rsidRPr="003616BD" w:rsidRDefault="00B444BF" w:rsidP="00B444BF">
      <w:pPr>
        <w:spacing w:line="360" w:lineRule="auto"/>
        <w:ind w:firstLineChars="1100" w:firstLine="3080"/>
        <w:rPr>
          <w:rFonts w:ascii="宋体" w:hAnsi="宋体"/>
          <w:color w:val="000000"/>
        </w:rPr>
      </w:pPr>
      <w:r>
        <w:rPr>
          <w:noProof/>
        </w:rPr>
        <w:lastRenderedPageBreak/>
        <w:drawing>
          <wp:inline distT="0" distB="0" distL="0" distR="0" wp14:anchorId="59492377" wp14:editId="65E27EA5">
            <wp:extent cx="1838325" cy="1943100"/>
            <wp:effectExtent l="0" t="0" r="9525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Pr="003616BD" w:rsidRDefault="00B444BF" w:rsidP="00B444BF">
      <w:pPr>
        <w:spacing w:line="360" w:lineRule="auto"/>
        <w:ind w:firstLineChars="200" w:firstLine="560"/>
        <w:rPr>
          <w:rStyle w:val="msonormalstyle3"/>
          <w:rFonts w:ascii="宋体" w:hAnsi="宋体"/>
          <w:szCs w:val="28"/>
        </w:rPr>
      </w:pPr>
      <w:r>
        <w:rPr>
          <w:rStyle w:val="msonormalstyle3"/>
          <w:rFonts w:ascii="宋体" w:hAnsi="宋体" w:hint="eastAsia"/>
          <w:szCs w:val="28"/>
        </w:rPr>
        <w:t>参考可买</w:t>
      </w:r>
      <w:r w:rsidRPr="003616BD">
        <w:rPr>
          <w:rStyle w:val="msonormalstyle3"/>
          <w:rFonts w:ascii="宋体" w:hAnsi="宋体" w:hint="eastAsia"/>
          <w:szCs w:val="28"/>
        </w:rPr>
        <w:t>量：根据客户的资金余额计算出其最大可买入数量。</w:t>
      </w:r>
    </w:p>
    <w:p w:rsidR="00B444BF" w:rsidRPr="003616BD" w:rsidRDefault="00B444BF" w:rsidP="00B444BF">
      <w:pPr>
        <w:pStyle w:val="a8"/>
        <w:ind w:firstLine="560"/>
        <w:rPr>
          <w:sz w:val="28"/>
          <w:szCs w:val="28"/>
        </w:rPr>
      </w:pPr>
      <w:r w:rsidRPr="003616BD">
        <w:rPr>
          <w:rFonts w:hint="eastAsia"/>
          <w:sz w:val="28"/>
          <w:szCs w:val="28"/>
        </w:rPr>
        <w:t>买入价格“锁”：设置锁定的卖价，此处还可自定义。（也可在系统设置</w:t>
      </w:r>
      <w:r w:rsidRPr="003616BD">
        <w:rPr>
          <w:rFonts w:hint="eastAsia"/>
          <w:sz w:val="28"/>
          <w:szCs w:val="28"/>
        </w:rPr>
        <w:t>-</w:t>
      </w:r>
      <w:r w:rsidRPr="003616BD">
        <w:rPr>
          <w:rFonts w:hint="eastAsia"/>
          <w:sz w:val="28"/>
          <w:szCs w:val="28"/>
        </w:rPr>
        <w:t>交易设置中进行设置）</w:t>
      </w:r>
    </w:p>
    <w:p w:rsidR="00B444BF" w:rsidRPr="003616BD" w:rsidRDefault="00B444BF" w:rsidP="00B444BF">
      <w:pPr>
        <w:pStyle w:val="a8"/>
        <w:ind w:firstLine="560"/>
        <w:rPr>
          <w:sz w:val="28"/>
          <w:szCs w:val="28"/>
        </w:rPr>
      </w:pPr>
      <w:r w:rsidRPr="003616BD">
        <w:rPr>
          <w:rFonts w:hint="eastAsia"/>
          <w:sz w:val="28"/>
          <w:szCs w:val="28"/>
        </w:rPr>
        <w:t>买入数量“锁”：设置锁定的数量，此处还可自定义。（也可在系统设置</w:t>
      </w:r>
      <w:r w:rsidRPr="003616BD">
        <w:rPr>
          <w:rFonts w:hint="eastAsia"/>
          <w:sz w:val="28"/>
          <w:szCs w:val="28"/>
        </w:rPr>
        <w:t>-</w:t>
      </w:r>
      <w:r w:rsidRPr="003616BD">
        <w:rPr>
          <w:rFonts w:hint="eastAsia"/>
          <w:sz w:val="28"/>
          <w:szCs w:val="28"/>
        </w:rPr>
        <w:t>交易设置中进行设置）</w:t>
      </w:r>
    </w:p>
    <w:p w:rsidR="00B444BF" w:rsidRPr="0074254C" w:rsidRDefault="00B444BF" w:rsidP="00B444BF">
      <w:pPr>
        <w:spacing w:line="360" w:lineRule="auto"/>
        <w:ind w:firstLineChars="200" w:firstLine="562"/>
        <w:rPr>
          <w:rFonts w:ascii="宋体" w:hAnsi="宋体"/>
          <w:color w:val="FF0000"/>
          <w:szCs w:val="28"/>
        </w:rPr>
      </w:pPr>
      <w:r w:rsidRPr="0074254C">
        <w:rPr>
          <w:rFonts w:ascii="宋体" w:hAnsi="宋体" w:hint="eastAsia"/>
          <w:b/>
          <w:bCs/>
          <w:color w:val="FF0000"/>
          <w:szCs w:val="28"/>
        </w:rPr>
        <w:t>注</w:t>
      </w:r>
      <w:r w:rsidRPr="0074254C">
        <w:rPr>
          <w:rFonts w:ascii="宋体" w:hAnsi="宋体" w:hint="eastAsia"/>
          <w:color w:val="FF0000"/>
          <w:szCs w:val="28"/>
        </w:rPr>
        <w:t>：只有在商品有行情时，鼠标点击时才会启用。</w:t>
      </w:r>
    </w:p>
    <w:p w:rsidR="00B444BF" w:rsidRDefault="00B444BF" w:rsidP="00B444BF">
      <w:pPr>
        <w:pStyle w:val="3"/>
        <w:spacing w:line="360" w:lineRule="auto"/>
        <w:rPr>
          <w:rStyle w:val="msonormalstyle3"/>
          <w:rFonts w:ascii="宋体" w:hAnsi="宋体"/>
          <w:b w:val="0"/>
          <w:color w:val="000000"/>
        </w:rPr>
      </w:pPr>
      <w:bookmarkStart w:id="12" w:name="_Toc444247966"/>
      <w:r>
        <w:rPr>
          <w:rStyle w:val="msonormalstyle3"/>
          <w:rFonts w:ascii="宋体" w:hAnsi="宋体" w:hint="eastAsia"/>
          <w:color w:val="000000"/>
        </w:rPr>
        <w:t>3</w:t>
      </w:r>
      <w:r>
        <w:rPr>
          <w:rStyle w:val="msonormalstyle3"/>
          <w:rFonts w:ascii="宋体" w:hAnsi="宋体" w:hint="eastAsia"/>
          <w:b w:val="0"/>
          <w:color w:val="000000"/>
        </w:rPr>
        <w:t>）</w:t>
      </w:r>
      <w:r w:rsidRPr="001B7D1D">
        <w:rPr>
          <w:rStyle w:val="msonormalstyle3"/>
          <w:rFonts w:ascii="宋体" w:hAnsi="宋体" w:hint="eastAsia"/>
          <w:color w:val="000000"/>
        </w:rPr>
        <w:t>委托</w:t>
      </w:r>
      <w:r>
        <w:rPr>
          <w:rStyle w:val="msonormalstyle3"/>
          <w:rFonts w:ascii="宋体" w:hAnsi="宋体" w:hint="eastAsia"/>
          <w:color w:val="000000"/>
        </w:rPr>
        <w:t>买入</w:t>
      </w:r>
      <w:bookmarkEnd w:id="12"/>
    </w:p>
    <w:p w:rsidR="00B444BF" w:rsidRDefault="00B444BF" w:rsidP="00B444BF">
      <w:pPr>
        <w:pStyle w:val="a8"/>
        <w:ind w:firstLineChars="0" w:firstLine="0"/>
      </w:pPr>
      <w:r>
        <w:rPr>
          <w:rFonts w:hint="eastAsia"/>
        </w:rPr>
        <w:t>点击买入，委托成功，行情发生变化；“委托（</w:t>
      </w:r>
      <w:r>
        <w:rPr>
          <w:rFonts w:hint="eastAsia"/>
        </w:rPr>
        <w:t>R</w:t>
      </w:r>
      <w:r>
        <w:rPr>
          <w:rFonts w:hint="eastAsia"/>
        </w:rPr>
        <w:t>）”中增加一条委托。</w:t>
      </w:r>
    </w:p>
    <w:p w:rsidR="00B444BF" w:rsidRPr="003616BD" w:rsidRDefault="00B444BF" w:rsidP="00B444BF">
      <w:pPr>
        <w:pStyle w:val="a8"/>
        <w:ind w:firstLineChars="0" w:firstLine="0"/>
        <w:rPr>
          <w:rFonts w:ascii="宋体" w:hAnsi="宋体"/>
          <w:szCs w:val="21"/>
        </w:rPr>
      </w:pPr>
      <w:r>
        <w:rPr>
          <w:noProof/>
        </w:rPr>
        <w:drawing>
          <wp:inline distT="0" distB="0" distL="0" distR="0" wp14:anchorId="3D2167CB" wp14:editId="4597A725">
            <wp:extent cx="5276850" cy="1152525"/>
            <wp:effectExtent l="0" t="0" r="0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74254C" w:rsidRDefault="00B444BF" w:rsidP="00B444BF">
      <w:pPr>
        <w:spacing w:line="360" w:lineRule="auto"/>
        <w:rPr>
          <w:color w:val="FF0000"/>
        </w:rPr>
      </w:pPr>
      <w:bookmarkStart w:id="13" w:name="_Toc417992043"/>
      <w:bookmarkStart w:id="14" w:name="_Toc444247967"/>
      <w:r w:rsidRPr="0074254C">
        <w:rPr>
          <w:rStyle w:val="2Char"/>
          <w:rFonts w:hint="eastAsia"/>
        </w:rPr>
        <w:t>2</w:t>
      </w:r>
      <w:r>
        <w:rPr>
          <w:rStyle w:val="2Char"/>
          <w:rFonts w:hint="eastAsia"/>
        </w:rPr>
        <w:t>.</w:t>
      </w:r>
      <w:r w:rsidRPr="0074254C">
        <w:rPr>
          <w:rStyle w:val="2Char"/>
          <w:rFonts w:hint="eastAsia"/>
        </w:rPr>
        <w:t>卖出</w:t>
      </w:r>
      <w:bookmarkEnd w:id="13"/>
      <w:r w:rsidRPr="0074254C">
        <w:rPr>
          <w:rStyle w:val="2Char"/>
          <w:rFonts w:hint="eastAsia"/>
        </w:rPr>
        <w:t>操作</w:t>
      </w:r>
      <w:bookmarkEnd w:id="14"/>
      <w:r w:rsidRPr="0074254C">
        <w:rPr>
          <w:rFonts w:hint="eastAsia"/>
          <w:color w:val="FF0000"/>
        </w:rPr>
        <w:t>（可以使用快捷键</w:t>
      </w:r>
      <w:r w:rsidRPr="0074254C">
        <w:rPr>
          <w:rFonts w:hint="eastAsia"/>
          <w:color w:val="FF0000"/>
        </w:rPr>
        <w:t>F2</w:t>
      </w:r>
      <w:r w:rsidRPr="0074254C">
        <w:rPr>
          <w:rFonts w:hint="eastAsia"/>
          <w:color w:val="FF0000"/>
        </w:rPr>
        <w:t>切换到此界面。）</w:t>
      </w:r>
    </w:p>
    <w:p w:rsidR="00B444BF" w:rsidRDefault="00B444BF" w:rsidP="00B444BF">
      <w:pPr>
        <w:pStyle w:val="3"/>
        <w:spacing w:line="360" w:lineRule="auto"/>
        <w:rPr>
          <w:rStyle w:val="msonormalstyle3"/>
          <w:rFonts w:ascii="宋体" w:hAnsi="宋体"/>
          <w:b w:val="0"/>
        </w:rPr>
      </w:pPr>
      <w:bookmarkStart w:id="15" w:name="_Toc444247968"/>
      <w:r>
        <w:rPr>
          <w:rStyle w:val="msonormalstyle3"/>
          <w:rFonts w:ascii="宋体" w:hAnsi="宋体" w:hint="eastAsia"/>
          <w:b w:val="0"/>
        </w:rPr>
        <w:t>1）</w:t>
      </w:r>
      <w:r>
        <w:rPr>
          <w:rStyle w:val="msonormalstyle3"/>
          <w:rFonts w:ascii="宋体" w:hAnsi="宋体" w:hint="eastAsia"/>
        </w:rPr>
        <w:t>选择藏品代码</w:t>
      </w:r>
      <w:bookmarkEnd w:id="15"/>
    </w:p>
    <w:p w:rsidR="00B444BF" w:rsidRDefault="00B444BF" w:rsidP="00B444BF">
      <w:pPr>
        <w:spacing w:line="360" w:lineRule="auto"/>
        <w:rPr>
          <w:rStyle w:val="msonormalstyle3"/>
          <w:rFonts w:ascii="宋体" w:hAnsi="宋体"/>
        </w:rPr>
      </w:pPr>
      <w:r>
        <w:rPr>
          <w:rStyle w:val="msonormalstyle3"/>
          <w:rFonts w:ascii="宋体" w:hAnsi="宋体" w:hint="eastAsia"/>
        </w:rPr>
        <w:t>在委托面板中，选择藏品代码或藏品名称后，立即可以在行情信息栏中看到该藏品的行情。信息提示中展示出藏品名称、价格区间。</w:t>
      </w:r>
    </w:p>
    <w:p w:rsidR="00B444BF" w:rsidRDefault="00B444BF" w:rsidP="00B444BF">
      <w:pPr>
        <w:spacing w:line="360" w:lineRule="auto"/>
        <w:ind w:left="464"/>
        <w:jc w:val="center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65F40C75" wp14:editId="5E8ED26C">
            <wp:extent cx="5086350" cy="2638425"/>
            <wp:effectExtent l="0" t="0" r="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  <w:rPr>
          <w:rStyle w:val="msonormalstyle3"/>
          <w:rFonts w:ascii="宋体" w:hAnsi="宋体"/>
          <w:b w:val="0"/>
          <w:color w:val="000000"/>
        </w:rPr>
      </w:pPr>
      <w:bookmarkStart w:id="16" w:name="_Toc444247969"/>
      <w:r>
        <w:rPr>
          <w:rStyle w:val="msonormalstyle3"/>
          <w:rFonts w:ascii="宋体" w:hAnsi="宋体" w:hint="eastAsia"/>
          <w:color w:val="000000"/>
        </w:rPr>
        <w:t>2</w:t>
      </w:r>
      <w:r>
        <w:rPr>
          <w:rStyle w:val="msonormalstyle3"/>
          <w:rFonts w:ascii="宋体" w:hAnsi="宋体" w:hint="eastAsia"/>
          <w:b w:val="0"/>
          <w:color w:val="000000"/>
        </w:rPr>
        <w:t>）</w:t>
      </w:r>
      <w:r>
        <w:rPr>
          <w:rStyle w:val="msonormalstyle3"/>
          <w:rFonts w:ascii="宋体" w:hAnsi="宋体" w:hint="eastAsia"/>
          <w:color w:val="000000"/>
        </w:rPr>
        <w:t>卖出价格和卖出数量</w:t>
      </w:r>
      <w:bookmarkEnd w:id="16"/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卖出价格和卖出数量可以直接填写，也可以通过“行情”信息栏自动填写。</w:t>
      </w:r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将鼠标移动到行情的卖价的数值上，单击鼠标，此时卖价会出现一个红色的小方框，并将卖价的数值自动填入卖出价格中；同样，将鼠标移动到卖量的数值上，单击鼠标，卖量也会出现一个红色的小方框，并将卖量的数值自动填入卖出数量中。当填入价格后，委托价格下方会出现“参考可卖出量”，单击此数值即可将其填入“卖出数量”表格中。</w:t>
      </w:r>
    </w:p>
    <w:p w:rsidR="00B444BF" w:rsidRPr="003616BD" w:rsidRDefault="00B444BF" w:rsidP="00B444BF">
      <w:pPr>
        <w:spacing w:line="360" w:lineRule="auto"/>
        <w:ind w:firstLineChars="1100" w:firstLine="3080"/>
        <w:rPr>
          <w:rFonts w:ascii="宋体" w:hAnsi="宋体"/>
          <w:color w:val="000000"/>
        </w:rPr>
      </w:pPr>
      <w:r>
        <w:rPr>
          <w:noProof/>
        </w:rPr>
        <w:drawing>
          <wp:inline distT="0" distB="0" distL="0" distR="0" wp14:anchorId="282B64FC" wp14:editId="23CDD2AB">
            <wp:extent cx="1809750" cy="1990725"/>
            <wp:effectExtent l="0" t="0" r="0" b="9525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Pr="003616BD" w:rsidRDefault="00B444BF" w:rsidP="00B444BF">
      <w:pPr>
        <w:spacing w:line="360" w:lineRule="auto"/>
        <w:ind w:firstLineChars="200" w:firstLine="560"/>
        <w:rPr>
          <w:rStyle w:val="msonormalstyle3"/>
          <w:rFonts w:ascii="宋体" w:hAnsi="宋体"/>
          <w:szCs w:val="28"/>
        </w:rPr>
      </w:pPr>
      <w:r w:rsidRPr="003616BD">
        <w:rPr>
          <w:rStyle w:val="msonormalstyle3"/>
          <w:rFonts w:ascii="宋体" w:hAnsi="宋体" w:hint="eastAsia"/>
          <w:szCs w:val="28"/>
        </w:rPr>
        <w:t>参考可卖量：系统根据客户的持有量给出其最大可卖出数量。</w:t>
      </w:r>
    </w:p>
    <w:p w:rsidR="00B444BF" w:rsidRPr="003616BD" w:rsidRDefault="00B444BF" w:rsidP="00B444BF">
      <w:pPr>
        <w:pStyle w:val="a8"/>
        <w:ind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卖出价格“锁”：设置锁定的卖</w:t>
      </w:r>
      <w:r w:rsidRPr="003616BD">
        <w:rPr>
          <w:rFonts w:hint="eastAsia"/>
          <w:sz w:val="28"/>
          <w:szCs w:val="28"/>
        </w:rPr>
        <w:t>价，此处还可自定义。（也可在系统设置</w:t>
      </w:r>
      <w:r w:rsidRPr="003616BD">
        <w:rPr>
          <w:rFonts w:hint="eastAsia"/>
          <w:sz w:val="28"/>
          <w:szCs w:val="28"/>
        </w:rPr>
        <w:t>-</w:t>
      </w:r>
      <w:r w:rsidRPr="003616BD">
        <w:rPr>
          <w:rFonts w:hint="eastAsia"/>
          <w:sz w:val="28"/>
          <w:szCs w:val="28"/>
        </w:rPr>
        <w:t>交易设置中进行设置）</w:t>
      </w:r>
    </w:p>
    <w:p w:rsidR="00B444BF" w:rsidRPr="003616BD" w:rsidRDefault="00B444BF" w:rsidP="00B444BF">
      <w:pPr>
        <w:pStyle w:val="a8"/>
        <w:ind w:firstLine="560"/>
        <w:rPr>
          <w:sz w:val="28"/>
          <w:szCs w:val="28"/>
        </w:rPr>
      </w:pPr>
      <w:r w:rsidRPr="003616BD">
        <w:rPr>
          <w:rFonts w:hint="eastAsia"/>
          <w:sz w:val="28"/>
          <w:szCs w:val="28"/>
        </w:rPr>
        <w:t>卖出数量“锁”：设置锁定的数量，此处还可自定义。（也可在系统设置</w:t>
      </w:r>
      <w:r w:rsidRPr="003616BD">
        <w:rPr>
          <w:rFonts w:hint="eastAsia"/>
          <w:sz w:val="28"/>
          <w:szCs w:val="28"/>
        </w:rPr>
        <w:t>-</w:t>
      </w:r>
      <w:r w:rsidRPr="003616BD">
        <w:rPr>
          <w:rFonts w:hint="eastAsia"/>
          <w:sz w:val="28"/>
          <w:szCs w:val="28"/>
        </w:rPr>
        <w:t>交易设置中进行设置）</w:t>
      </w:r>
    </w:p>
    <w:p w:rsidR="00B444BF" w:rsidRPr="001B7D1D" w:rsidRDefault="00B444BF" w:rsidP="00B444BF">
      <w:pPr>
        <w:spacing w:line="360" w:lineRule="auto"/>
        <w:ind w:firstLineChars="200" w:firstLine="562"/>
        <w:rPr>
          <w:rFonts w:ascii="宋体" w:hAnsi="宋体"/>
          <w:color w:val="FF0000"/>
          <w:szCs w:val="28"/>
        </w:rPr>
      </w:pPr>
      <w:r w:rsidRPr="001B7D1D">
        <w:rPr>
          <w:rFonts w:ascii="宋体" w:hAnsi="宋体" w:hint="eastAsia"/>
          <w:b/>
          <w:bCs/>
          <w:color w:val="FF0000"/>
          <w:szCs w:val="28"/>
        </w:rPr>
        <w:t>注</w:t>
      </w:r>
      <w:r w:rsidRPr="001B7D1D">
        <w:rPr>
          <w:rFonts w:ascii="宋体" w:hAnsi="宋体" w:hint="eastAsia"/>
          <w:color w:val="FF0000"/>
          <w:szCs w:val="28"/>
        </w:rPr>
        <w:t>：只有在商品有行情时，鼠标点击时才会启用。</w:t>
      </w:r>
    </w:p>
    <w:p w:rsidR="00B444BF" w:rsidRPr="004067F6" w:rsidRDefault="00B444BF" w:rsidP="00B444BF">
      <w:pPr>
        <w:pStyle w:val="3"/>
        <w:spacing w:line="360" w:lineRule="auto"/>
        <w:rPr>
          <w:rStyle w:val="msonormalstyle3"/>
        </w:rPr>
      </w:pPr>
      <w:bookmarkStart w:id="17" w:name="_Toc444247970"/>
      <w:r w:rsidRPr="004067F6">
        <w:rPr>
          <w:rStyle w:val="msonormalstyle3"/>
          <w:rFonts w:hint="eastAsia"/>
        </w:rPr>
        <w:t>3</w:t>
      </w:r>
      <w:r>
        <w:rPr>
          <w:rStyle w:val="msonormalstyle3"/>
          <w:rFonts w:hint="eastAsia"/>
        </w:rPr>
        <w:t>）</w:t>
      </w:r>
      <w:r w:rsidRPr="004067F6">
        <w:rPr>
          <w:rStyle w:val="msonormalstyle3"/>
          <w:rFonts w:hint="eastAsia"/>
        </w:rPr>
        <w:t>委托卖出</w:t>
      </w:r>
      <w:bookmarkEnd w:id="17"/>
    </w:p>
    <w:p w:rsidR="00B444BF" w:rsidRPr="004067F6" w:rsidRDefault="00B444BF" w:rsidP="00B444BF">
      <w:pPr>
        <w:pStyle w:val="a8"/>
        <w:ind w:left="824" w:firstLineChars="0" w:firstLine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点击卖出，委托成功，行情发生变化；“委托（</w:t>
      </w:r>
      <w:r w:rsidRPr="004067F6">
        <w:rPr>
          <w:rFonts w:hint="eastAsia"/>
          <w:sz w:val="28"/>
          <w:szCs w:val="28"/>
        </w:rPr>
        <w:t>R</w:t>
      </w:r>
      <w:r w:rsidRPr="004067F6">
        <w:rPr>
          <w:rFonts w:hint="eastAsia"/>
          <w:sz w:val="28"/>
          <w:szCs w:val="28"/>
        </w:rPr>
        <w:t>）”中增加一条委托。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2A17A9A9" wp14:editId="68D4936E">
            <wp:extent cx="5486400" cy="1076325"/>
            <wp:effectExtent l="0" t="0" r="0" b="9525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13712" cy="1081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</w:pPr>
      <w:r>
        <w:rPr>
          <w:rFonts w:hint="eastAsia"/>
        </w:rPr>
        <w:t xml:space="preserve">                            </w:t>
      </w:r>
    </w:p>
    <w:p w:rsidR="00B444BF" w:rsidRPr="00B80D36" w:rsidRDefault="00B444BF" w:rsidP="00B444BF">
      <w:pPr>
        <w:spacing w:line="360" w:lineRule="auto"/>
      </w:pPr>
      <w:bookmarkStart w:id="18" w:name="_Toc417992044"/>
      <w:bookmarkStart w:id="19" w:name="_Toc444247971"/>
      <w:r w:rsidRPr="00B80D36">
        <w:rPr>
          <w:rStyle w:val="2Char"/>
          <w:rFonts w:hint="eastAsia"/>
        </w:rPr>
        <w:t>3</w:t>
      </w:r>
      <w:r>
        <w:rPr>
          <w:rStyle w:val="2Char"/>
          <w:rFonts w:hint="eastAsia"/>
        </w:rPr>
        <w:t>.</w:t>
      </w:r>
      <w:r w:rsidRPr="00B80D36">
        <w:rPr>
          <w:rStyle w:val="2Char"/>
          <w:rFonts w:hint="eastAsia"/>
        </w:rPr>
        <w:t>撤单</w:t>
      </w:r>
      <w:bookmarkEnd w:id="18"/>
      <w:bookmarkEnd w:id="19"/>
      <w:r w:rsidRPr="00B80D36">
        <w:rPr>
          <w:rStyle w:val="2Char"/>
          <w:rFonts w:hint="eastAsia"/>
        </w:rPr>
        <w:t xml:space="preserve"> </w:t>
      </w:r>
      <w:r w:rsidRPr="00B80D36">
        <w:rPr>
          <w:rFonts w:hint="eastAsia"/>
          <w:color w:val="FF0000"/>
        </w:rPr>
        <w:t>（可以使用快捷键</w:t>
      </w:r>
      <w:r w:rsidRPr="00B80D36">
        <w:rPr>
          <w:rFonts w:hint="eastAsia"/>
          <w:color w:val="FF0000"/>
        </w:rPr>
        <w:t>F3</w:t>
      </w:r>
      <w:r w:rsidRPr="00B80D36">
        <w:rPr>
          <w:rFonts w:hint="eastAsia"/>
          <w:color w:val="FF0000"/>
        </w:rPr>
        <w:t>切换到此界面）</w:t>
      </w:r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此页面展示状态为“已委托”的委托单。可以在此进行撤单操作。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3E28D766" wp14:editId="3FDC483C">
            <wp:extent cx="5276850" cy="112395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全部选中：点击全部选中后，可点击“撤单”，将全部委托单进行撤销。</w:t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全撤：直接点击“全撤”，即可撤销所有委托单。</w:t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撤买：直接点击“撤买”，即可撤销所有买委托。</w:t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lastRenderedPageBreak/>
        <w:t>撤卖：直接点击“撤卖”，即可撤销所有卖委托。</w:t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撤最后一笔：直接点击“撤最后一笔”，即可撤销时间最晚的一笔委托。</w:t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撤相同代码：在查询输入框中输入需要撤销的商品代码，点击“撤相同代码”，即可撤销查询结果中的所有委托。</w:t>
      </w:r>
    </w:p>
    <w:p w:rsidR="00B444BF" w:rsidRPr="004067F6" w:rsidRDefault="00B444BF" w:rsidP="00B444BF">
      <w:pPr>
        <w:pStyle w:val="a8"/>
        <w:numPr>
          <w:ilvl w:val="0"/>
          <w:numId w:val="4"/>
        </w:numPr>
        <w:ind w:firstLineChars="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双击委托单进行撤销：双击委托单号也可进行单条委托单的撤销。</w:t>
      </w:r>
      <w:bookmarkStart w:id="20" w:name="_Toc417992045"/>
    </w:p>
    <w:p w:rsidR="00B444BF" w:rsidRPr="004452DF" w:rsidRDefault="00B444BF" w:rsidP="00B444BF">
      <w:pPr>
        <w:pStyle w:val="a8"/>
        <w:ind w:firstLineChars="0" w:firstLine="0"/>
      </w:pPr>
      <w:bookmarkStart w:id="21" w:name="_Toc444247972"/>
      <w:r w:rsidRPr="004452DF">
        <w:rPr>
          <w:rStyle w:val="2Char"/>
          <w:rFonts w:hint="eastAsia"/>
        </w:rPr>
        <w:t>4</w:t>
      </w:r>
      <w:r>
        <w:rPr>
          <w:rStyle w:val="2Char"/>
          <w:rFonts w:hint="eastAsia"/>
        </w:rPr>
        <w:t>.</w:t>
      </w:r>
      <w:r w:rsidRPr="004452DF">
        <w:rPr>
          <w:rStyle w:val="2Char"/>
          <w:rFonts w:hint="eastAsia"/>
        </w:rPr>
        <w:t>双向委托</w:t>
      </w:r>
      <w:bookmarkEnd w:id="20"/>
      <w:bookmarkEnd w:id="21"/>
      <w:r w:rsidRPr="004452DF">
        <w:rPr>
          <w:rStyle w:val="2Char"/>
          <w:rFonts w:hint="eastAsia"/>
        </w:rPr>
        <w:t xml:space="preserve"> </w:t>
      </w:r>
      <w:r w:rsidRPr="004452DF">
        <w:rPr>
          <w:rFonts w:hint="eastAsia"/>
          <w:color w:val="FF0000"/>
        </w:rPr>
        <w:t>（可以使用快捷键</w:t>
      </w:r>
      <w:r w:rsidRPr="004452DF">
        <w:rPr>
          <w:rFonts w:hint="eastAsia"/>
          <w:color w:val="FF0000"/>
        </w:rPr>
        <w:t>F6</w:t>
      </w:r>
      <w:r w:rsidRPr="004452DF">
        <w:rPr>
          <w:rFonts w:hint="eastAsia"/>
          <w:color w:val="FF0000"/>
        </w:rPr>
        <w:t>切换到此界面）</w:t>
      </w:r>
    </w:p>
    <w:p w:rsidR="00B444BF" w:rsidRDefault="00B444BF" w:rsidP="00B444BF">
      <w:pPr>
        <w:spacing w:line="360" w:lineRule="auto"/>
        <w:ind w:leftChars="150" w:left="420"/>
      </w:pPr>
      <w:r>
        <w:rPr>
          <w:rFonts w:hint="eastAsia"/>
        </w:rPr>
        <w:t>此页面为买入、卖出委托合并页面。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00CBFA05" wp14:editId="2C434B96">
            <wp:extent cx="5276850" cy="1133475"/>
            <wp:effectExtent l="0" t="0" r="0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="480"/>
      </w:pPr>
      <w:r>
        <w:rPr>
          <w:rFonts w:hint="eastAsia"/>
        </w:rPr>
        <w:t xml:space="preserve">                            </w:t>
      </w:r>
    </w:p>
    <w:p w:rsidR="00B444BF" w:rsidRDefault="00B444BF" w:rsidP="00B444BF">
      <w:pPr>
        <w:pStyle w:val="2"/>
        <w:spacing w:line="360" w:lineRule="auto"/>
      </w:pPr>
      <w:bookmarkStart w:id="22" w:name="_Toc417992046"/>
      <w:bookmarkStart w:id="23" w:name="_Toc444247973"/>
      <w:r>
        <w:rPr>
          <w:rFonts w:hint="eastAsia"/>
        </w:rPr>
        <w:t>5.</w:t>
      </w:r>
      <w:r>
        <w:rPr>
          <w:rFonts w:hint="eastAsia"/>
        </w:rPr>
        <w:t>市价委托</w:t>
      </w:r>
      <w:bookmarkEnd w:id="22"/>
      <w:bookmarkEnd w:id="23"/>
    </w:p>
    <w:p w:rsidR="00B444BF" w:rsidRDefault="00B444BF" w:rsidP="00B444BF">
      <w:pPr>
        <w:pStyle w:val="3"/>
        <w:spacing w:line="360" w:lineRule="auto"/>
      </w:pPr>
      <w:bookmarkStart w:id="24" w:name="_Toc444247974"/>
      <w:r>
        <w:rPr>
          <w:rFonts w:hint="eastAsia"/>
        </w:rPr>
        <w:t>1</w:t>
      </w:r>
      <w:r>
        <w:rPr>
          <w:rFonts w:hint="eastAsia"/>
        </w:rPr>
        <w:t>）买入</w:t>
      </w:r>
      <w:bookmarkEnd w:id="24"/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买入价格默认使用卖一价进行委托，当没有卖一价时显示</w:t>
      </w:r>
      <w:r>
        <w:rPr>
          <w:rFonts w:hint="eastAsia"/>
        </w:rPr>
        <w:t>0</w:t>
      </w:r>
      <w:r>
        <w:rPr>
          <w:rFonts w:hint="eastAsia"/>
        </w:rPr>
        <w:t>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2CB7950F" wp14:editId="19DE1E15">
            <wp:extent cx="5276850" cy="11334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25" w:name="_Toc444247975"/>
      <w:r>
        <w:rPr>
          <w:rFonts w:hint="eastAsia"/>
        </w:rPr>
        <w:t>2</w:t>
      </w:r>
      <w:r>
        <w:rPr>
          <w:rFonts w:hint="eastAsia"/>
        </w:rPr>
        <w:t>）卖出</w:t>
      </w:r>
      <w:bookmarkEnd w:id="25"/>
    </w:p>
    <w:p w:rsidR="00B444BF" w:rsidRPr="004067F6" w:rsidRDefault="00B444BF" w:rsidP="00B444BF">
      <w:pPr>
        <w:pStyle w:val="a8"/>
        <w:ind w:firstLine="560"/>
        <w:rPr>
          <w:sz w:val="28"/>
          <w:szCs w:val="28"/>
        </w:rPr>
      </w:pPr>
      <w:r w:rsidRPr="004067F6">
        <w:rPr>
          <w:rFonts w:hint="eastAsia"/>
          <w:sz w:val="28"/>
          <w:szCs w:val="28"/>
        </w:rPr>
        <w:t>卖出价格默认使用买一价进行委托，当没有买一价时显示</w:t>
      </w:r>
      <w:r w:rsidRPr="004067F6">
        <w:rPr>
          <w:rFonts w:hint="eastAsia"/>
          <w:sz w:val="28"/>
          <w:szCs w:val="28"/>
        </w:rPr>
        <w:t>0.</w:t>
      </w:r>
    </w:p>
    <w:p w:rsidR="00B444BF" w:rsidRDefault="00B444BF" w:rsidP="00B444B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934BB3E" wp14:editId="77003723">
            <wp:extent cx="5276850" cy="1133475"/>
            <wp:effectExtent l="0" t="0" r="0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rPr>
          <w:color w:val="FF0000"/>
        </w:rPr>
      </w:pPr>
      <w:bookmarkStart w:id="26" w:name="_Toc417992047"/>
      <w:bookmarkStart w:id="27" w:name="_Toc444247976"/>
      <w:r w:rsidRPr="004452DF">
        <w:rPr>
          <w:rStyle w:val="2Char"/>
          <w:rFonts w:hint="eastAsia"/>
        </w:rPr>
        <w:t>6</w:t>
      </w:r>
      <w:r>
        <w:rPr>
          <w:rStyle w:val="2Char"/>
          <w:rFonts w:hint="eastAsia"/>
        </w:rPr>
        <w:t>.</w:t>
      </w:r>
      <w:r w:rsidRPr="004452DF">
        <w:rPr>
          <w:rStyle w:val="2Char"/>
          <w:rFonts w:hint="eastAsia"/>
        </w:rPr>
        <w:t>查询</w:t>
      </w:r>
      <w:bookmarkEnd w:id="26"/>
      <w:bookmarkEnd w:id="27"/>
      <w:r>
        <w:rPr>
          <w:rFonts w:hint="eastAsia"/>
        </w:rPr>
        <w:t xml:space="preserve"> </w:t>
      </w:r>
      <w:r w:rsidRPr="004452DF">
        <w:rPr>
          <w:rFonts w:hint="eastAsia"/>
          <w:color w:val="FF0000"/>
        </w:rPr>
        <w:t>（可以使用快捷键</w:t>
      </w:r>
      <w:r w:rsidRPr="004452DF">
        <w:rPr>
          <w:rFonts w:hint="eastAsia"/>
          <w:color w:val="FF0000"/>
        </w:rPr>
        <w:t>F4</w:t>
      </w:r>
      <w:r w:rsidRPr="004452DF">
        <w:rPr>
          <w:rFonts w:hint="eastAsia"/>
          <w:color w:val="FF0000"/>
        </w:rPr>
        <w:t>切换到此界面）</w:t>
      </w:r>
    </w:p>
    <w:p w:rsidR="00B444BF" w:rsidRDefault="00B444BF" w:rsidP="00B444BF">
      <w:pPr>
        <w:pStyle w:val="3"/>
        <w:spacing w:line="360" w:lineRule="auto"/>
      </w:pPr>
      <w:bookmarkStart w:id="28" w:name="_Toc444247977"/>
      <w:r>
        <w:rPr>
          <w:rFonts w:hint="eastAsia"/>
        </w:rPr>
        <w:t>1</w:t>
      </w:r>
      <w:r>
        <w:rPr>
          <w:rFonts w:hint="eastAsia"/>
        </w:rPr>
        <w:t>）当日委托</w:t>
      </w:r>
      <w:bookmarkEnd w:id="28"/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该页面客户可以查询到目前为止当天所有的委托信息，可针对未成交或部分成交的委托进行撤单，</w:t>
      </w:r>
      <w:r>
        <w:t xml:space="preserve"> 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5E503AAA" wp14:editId="46E77CD3">
            <wp:extent cx="5276850" cy="11239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本页面中列出当日开盘到目前为止该用户所有的委托单，这些委托指令可能已成交，或已撤销，或部分成交或完全未成交。</w:t>
      </w:r>
    </w:p>
    <w:p w:rsidR="00B444BF" w:rsidRPr="00CE5C10" w:rsidRDefault="00B444BF" w:rsidP="00B444BF">
      <w:pPr>
        <w:pStyle w:val="3"/>
        <w:spacing w:line="360" w:lineRule="auto"/>
      </w:pPr>
      <w:bookmarkStart w:id="29" w:name="_Toc444247978"/>
      <w:r w:rsidRPr="00CE5C10">
        <w:rPr>
          <w:rFonts w:hint="eastAsia"/>
        </w:rPr>
        <w:t>2</w:t>
      </w:r>
      <w:r>
        <w:rPr>
          <w:rFonts w:hint="eastAsia"/>
        </w:rPr>
        <w:t>）</w:t>
      </w:r>
      <w:r w:rsidRPr="00CE5C10">
        <w:rPr>
          <w:rFonts w:hint="eastAsia"/>
        </w:rPr>
        <w:t>当日成交</w:t>
      </w:r>
      <w:bookmarkEnd w:id="29"/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客户可以在这里查询到目前为止，自己当天的成交记录。</w:t>
      </w:r>
      <w:r>
        <w:t xml:space="preserve"> 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39AC882A" wp14:editId="2AF0811C">
            <wp:extent cx="5267325" cy="1143000"/>
            <wp:effectExtent l="0" t="0" r="952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5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30" w:name="_Toc444247979"/>
      <w:r>
        <w:rPr>
          <w:rFonts w:hint="eastAsia"/>
        </w:rPr>
        <w:t>3</w:t>
      </w:r>
      <w:r>
        <w:rPr>
          <w:rFonts w:hint="eastAsia"/>
        </w:rPr>
        <w:t>）持仓明细</w:t>
      </w:r>
      <w:bookmarkEnd w:id="30"/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</w:rPr>
      </w:pPr>
      <w:r>
        <w:rPr>
          <w:rFonts w:hint="eastAsia"/>
        </w:rPr>
        <w:t>客户</w:t>
      </w:r>
      <w:r>
        <w:rPr>
          <w:rFonts w:ascii="宋体" w:hAnsi="宋体" w:hint="eastAsia"/>
        </w:rPr>
        <w:t>可在这里查询到目前为止商品的持有量。显示信息包括：藏品代码、藏品名称、持有量、成本价、货款。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6795DE72" wp14:editId="7B839BFE">
            <wp:extent cx="5276850" cy="10287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31" w:name="_Toc444247980"/>
      <w:r>
        <w:rPr>
          <w:rFonts w:hint="eastAsia"/>
        </w:rPr>
        <w:t>4</w:t>
      </w:r>
      <w:r>
        <w:rPr>
          <w:rFonts w:hint="eastAsia"/>
        </w:rPr>
        <w:t>）投资人信息</w:t>
      </w:r>
      <w:bookmarkEnd w:id="31"/>
    </w:p>
    <w:p w:rsidR="00B444BF" w:rsidRDefault="00B444BF" w:rsidP="00B444BF">
      <w:pPr>
        <w:pStyle w:val="a8"/>
        <w:ind w:firstLine="480"/>
      </w:pPr>
      <w:r>
        <w:rPr>
          <w:rFonts w:hint="eastAsia"/>
        </w:rPr>
        <w:t>查看投资人信息，包括账号、银行、姓名、电话、证件号。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030464A6" wp14:editId="5A95F411">
            <wp:extent cx="5276850" cy="114300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382EBA" w:rsidRDefault="00B444BF" w:rsidP="00B444BF">
      <w:pPr>
        <w:pStyle w:val="2"/>
        <w:spacing w:line="360" w:lineRule="auto"/>
      </w:pPr>
      <w:bookmarkStart w:id="32" w:name="_Toc417992048"/>
      <w:bookmarkStart w:id="33" w:name="_Toc444247981"/>
      <w:r w:rsidRPr="00382EBA">
        <w:rPr>
          <w:rFonts w:hint="eastAsia"/>
        </w:rPr>
        <w:t>7</w:t>
      </w:r>
      <w:r>
        <w:rPr>
          <w:rFonts w:hint="eastAsia"/>
        </w:rPr>
        <w:t>.</w:t>
      </w:r>
      <w:r w:rsidRPr="00382EBA">
        <w:rPr>
          <w:rFonts w:hint="eastAsia"/>
        </w:rPr>
        <w:t>预埋单</w:t>
      </w:r>
      <w:bookmarkEnd w:id="32"/>
      <w:bookmarkEnd w:id="33"/>
    </w:p>
    <w:p w:rsidR="00B444BF" w:rsidRPr="00382EBA" w:rsidRDefault="00B444BF" w:rsidP="00B444BF">
      <w:pPr>
        <w:spacing w:line="360" w:lineRule="auto"/>
        <w:ind w:firstLine="480"/>
        <w:rPr>
          <w:rFonts w:ascii="宋体" w:hAnsi="宋体"/>
          <w:szCs w:val="28"/>
        </w:rPr>
      </w:pPr>
      <w:r w:rsidRPr="00382EBA">
        <w:rPr>
          <w:rFonts w:ascii="宋体" w:hAnsi="宋体" w:hint="eastAsia"/>
          <w:szCs w:val="28"/>
        </w:rPr>
        <w:t>预埋委托：是一种辅助客户快速抢单的功能。</w:t>
      </w:r>
      <w:r w:rsidRPr="00382EBA">
        <w:rPr>
          <w:rFonts w:ascii="宋体" w:hAnsi="宋体"/>
          <w:szCs w:val="28"/>
        </w:rPr>
        <w:t>客户可先</w:t>
      </w:r>
      <w:r w:rsidRPr="00382EBA">
        <w:rPr>
          <w:rFonts w:ascii="宋体" w:hAnsi="宋体" w:hint="eastAsia"/>
          <w:szCs w:val="28"/>
        </w:rPr>
        <w:t>在‘预埋单’中添加预埋买入或预埋卖出</w:t>
      </w:r>
      <w:r w:rsidRPr="00382EBA">
        <w:rPr>
          <w:rFonts w:ascii="宋体" w:hAnsi="宋体"/>
          <w:szCs w:val="28"/>
        </w:rPr>
        <w:t>，此</w:t>
      </w:r>
      <w:r w:rsidRPr="00382EBA">
        <w:rPr>
          <w:rFonts w:ascii="宋体" w:hAnsi="宋体" w:hint="eastAsia"/>
          <w:szCs w:val="28"/>
        </w:rPr>
        <w:t>委托</w:t>
      </w:r>
      <w:r w:rsidRPr="00382EBA">
        <w:rPr>
          <w:rFonts w:ascii="宋体" w:hAnsi="宋体"/>
          <w:szCs w:val="28"/>
        </w:rPr>
        <w:t>单将</w:t>
      </w:r>
      <w:r w:rsidRPr="00382EBA">
        <w:rPr>
          <w:rFonts w:ascii="宋体" w:hAnsi="宋体" w:hint="eastAsia"/>
          <w:szCs w:val="28"/>
        </w:rPr>
        <w:t>存放到本地，不提交服务器。</w:t>
      </w:r>
      <w:r w:rsidRPr="00382EBA">
        <w:rPr>
          <w:rFonts w:ascii="宋体" w:hAnsi="宋体"/>
          <w:szCs w:val="28"/>
        </w:rPr>
        <w:t>当行情走势</w:t>
      </w:r>
      <w:r w:rsidRPr="00382EBA">
        <w:rPr>
          <w:rFonts w:ascii="宋体" w:hAnsi="宋体" w:hint="eastAsia"/>
          <w:szCs w:val="28"/>
        </w:rPr>
        <w:t>达到预期时</w:t>
      </w:r>
      <w:r w:rsidRPr="00382EBA">
        <w:rPr>
          <w:rFonts w:ascii="宋体" w:hAnsi="宋体"/>
          <w:szCs w:val="28"/>
        </w:rPr>
        <w:t>可</w:t>
      </w:r>
      <w:r w:rsidRPr="00382EBA">
        <w:rPr>
          <w:rFonts w:ascii="宋体" w:hAnsi="宋体" w:hint="eastAsia"/>
          <w:szCs w:val="28"/>
        </w:rPr>
        <w:t>快捷</w:t>
      </w:r>
      <w:r w:rsidRPr="00382EBA">
        <w:rPr>
          <w:rFonts w:ascii="宋体" w:hAnsi="宋体"/>
          <w:szCs w:val="28"/>
        </w:rPr>
        <w:t>下单，从而把握下单良机。</w:t>
      </w:r>
    </w:p>
    <w:p w:rsidR="00B444BF" w:rsidRPr="00382EBA" w:rsidRDefault="00B444BF" w:rsidP="00B444BF">
      <w:pPr>
        <w:pStyle w:val="a8"/>
        <w:ind w:firstLine="560"/>
        <w:rPr>
          <w:sz w:val="28"/>
          <w:szCs w:val="28"/>
        </w:rPr>
      </w:pPr>
      <w:r w:rsidRPr="00382EBA">
        <w:rPr>
          <w:rFonts w:hint="eastAsia"/>
          <w:sz w:val="28"/>
          <w:szCs w:val="28"/>
        </w:rPr>
        <w:t>通过该页面客户可以实现预埋委托的下单、删除、发送，可以一次选中多个预埋委托记录进行操作。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45C1201F" wp14:editId="1CFA1DFB">
            <wp:extent cx="5267325" cy="114300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  <w:rPr>
          <w:rStyle w:val="msonormalstyle3"/>
          <w:rFonts w:ascii="宋体" w:hAnsi="宋体"/>
          <w:b/>
          <w:color w:val="000000"/>
        </w:rPr>
      </w:pPr>
      <w:bookmarkStart w:id="34" w:name="_Toc444247982"/>
      <w:r>
        <w:rPr>
          <w:rStyle w:val="2Char"/>
          <w:rFonts w:hint="eastAsia"/>
        </w:rPr>
        <w:t>8</w:t>
      </w:r>
      <w:r w:rsidRPr="003616BD">
        <w:rPr>
          <w:rStyle w:val="2Char"/>
          <w:rFonts w:hint="eastAsia"/>
        </w:rPr>
        <w:t>.</w:t>
      </w:r>
      <w:r w:rsidRPr="003616BD">
        <w:rPr>
          <w:rStyle w:val="2Char"/>
          <w:rFonts w:hint="eastAsia"/>
        </w:rPr>
        <w:t>右侧查询</w:t>
      </w:r>
      <w:bookmarkEnd w:id="34"/>
    </w:p>
    <w:p w:rsidR="00B444BF" w:rsidRPr="003616BD" w:rsidRDefault="00B444BF" w:rsidP="00B444BF">
      <w:pPr>
        <w:pStyle w:val="a8"/>
        <w:ind w:firstLineChars="0" w:firstLine="0"/>
        <w:rPr>
          <w:rStyle w:val="msonormalstyle3"/>
        </w:rPr>
      </w:pPr>
      <w:r w:rsidRPr="003616BD">
        <w:rPr>
          <w:rStyle w:val="msonormalstyle3"/>
          <w:rFonts w:ascii="宋体" w:hAnsi="宋体" w:hint="eastAsia"/>
          <w:color w:val="000000"/>
        </w:rPr>
        <w:t>(其他页面也能查看，不再重复说明</w:t>
      </w:r>
      <w:r>
        <w:rPr>
          <w:rStyle w:val="msonormalstyle3"/>
          <w:rFonts w:ascii="宋体" w:hAnsi="宋体" w:hint="eastAsia"/>
          <w:color w:val="000000"/>
        </w:rPr>
        <w:t>）</w:t>
      </w:r>
    </w:p>
    <w:p w:rsidR="00B444BF" w:rsidRDefault="00B444BF" w:rsidP="00B444BF">
      <w:pPr>
        <w:pStyle w:val="3"/>
        <w:spacing w:line="360" w:lineRule="auto"/>
      </w:pPr>
      <w:bookmarkStart w:id="35" w:name="_Toc444247983"/>
      <w:r>
        <w:rPr>
          <w:rFonts w:hint="eastAsia"/>
        </w:rPr>
        <w:lastRenderedPageBreak/>
        <w:t>1</w:t>
      </w:r>
      <w:r>
        <w:rPr>
          <w:rFonts w:hint="eastAsia"/>
        </w:rPr>
        <w:t>）持仓汇总</w:t>
      </w:r>
      <w:bookmarkEnd w:id="35"/>
    </w:p>
    <w:p w:rsidR="00B444BF" w:rsidRPr="003616BD" w:rsidRDefault="00B444BF" w:rsidP="00B444BF">
      <w:pPr>
        <w:spacing w:line="360" w:lineRule="auto"/>
        <w:rPr>
          <w:rFonts w:ascii="宋体" w:hAnsi="宋体"/>
        </w:rPr>
      </w:pPr>
      <w:r w:rsidRPr="003616BD">
        <w:rPr>
          <w:rFonts w:ascii="宋体" w:hAnsi="宋体" w:hint="eastAsia"/>
        </w:rPr>
        <w:t>可查询当前用户到目前为止没有卖出的持有情况，显示信息包括：藏品代码、藏品名称、总持有量、持有均价、货款、可用数量、持有盈亏、盈亏比例、市值。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425CDC0F" wp14:editId="7F72F5ED">
            <wp:extent cx="5274310" cy="866232"/>
            <wp:effectExtent l="0" t="0" r="254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36" w:name="_Toc444247984"/>
      <w:r>
        <w:rPr>
          <w:rFonts w:hint="eastAsia"/>
        </w:rPr>
        <w:t>2</w:t>
      </w:r>
      <w:r>
        <w:rPr>
          <w:rFonts w:hint="eastAsia"/>
        </w:rPr>
        <w:t>）成交汇总</w:t>
      </w:r>
      <w:bookmarkEnd w:id="36"/>
    </w:p>
    <w:p w:rsidR="00B444BF" w:rsidRPr="001B7D1D" w:rsidRDefault="00B444BF" w:rsidP="00B444BF">
      <w:pPr>
        <w:pStyle w:val="a8"/>
        <w:ind w:firstLineChars="0" w:firstLine="0"/>
        <w:rPr>
          <w:sz w:val="28"/>
          <w:szCs w:val="28"/>
        </w:rPr>
      </w:pPr>
      <w:r w:rsidRPr="001B7D1D">
        <w:rPr>
          <w:rFonts w:hint="eastAsia"/>
          <w:sz w:val="28"/>
          <w:szCs w:val="28"/>
        </w:rPr>
        <w:t>可查询当前用户成交汇总情况，显示信息包括：藏品代码、藏品名称、买入量、买入手续费、买入均价、卖出量、卖出手续费、卖出均价、总量、总手续费、增减仓。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78517410" wp14:editId="67DE8A76">
            <wp:extent cx="5276850" cy="1000125"/>
            <wp:effectExtent l="0" t="0" r="0" b="952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37" w:name="_Toc444247985"/>
      <w:r>
        <w:rPr>
          <w:rFonts w:hint="eastAsia"/>
        </w:rPr>
        <w:t>3</w:t>
      </w:r>
      <w:r>
        <w:rPr>
          <w:rFonts w:hint="eastAsia"/>
        </w:rPr>
        <w:t>）委托</w:t>
      </w:r>
      <w:bookmarkEnd w:id="37"/>
    </w:p>
    <w:p w:rsidR="00B444BF" w:rsidRPr="001B7D1D" w:rsidRDefault="00B444BF" w:rsidP="00B444BF">
      <w:pPr>
        <w:pStyle w:val="a8"/>
        <w:ind w:firstLineChars="0" w:firstLine="0"/>
        <w:rPr>
          <w:sz w:val="28"/>
          <w:szCs w:val="28"/>
        </w:rPr>
      </w:pPr>
      <w:r w:rsidRPr="001B7D1D">
        <w:rPr>
          <w:rFonts w:hint="eastAsia"/>
          <w:sz w:val="28"/>
          <w:szCs w:val="28"/>
        </w:rPr>
        <w:t>客户可以在这里查询到自己当天所下的委托信息，该页面分为两部分，未成交委托、已成交委托和已撤销委托。可以对未成交委托进行撤单操作。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5F72CC6C" wp14:editId="5219393A">
            <wp:extent cx="5274310" cy="946812"/>
            <wp:effectExtent l="0" t="0" r="2540" b="571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38" w:name="_Toc444247986"/>
      <w:r>
        <w:rPr>
          <w:rFonts w:hint="eastAsia"/>
        </w:rPr>
        <w:lastRenderedPageBreak/>
        <w:t>4</w:t>
      </w:r>
      <w:r>
        <w:rPr>
          <w:rFonts w:hint="eastAsia"/>
        </w:rPr>
        <w:t>）资金</w:t>
      </w:r>
      <w:bookmarkEnd w:id="38"/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客户可以在这里查询到目前为止，自己的资金状况信息</w:t>
      </w:r>
    </w:p>
    <w:p w:rsidR="00B444BF" w:rsidRDefault="00B444BF" w:rsidP="00B444BF">
      <w:pPr>
        <w:spacing w:line="360" w:lineRule="auto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2CB558C9" wp14:editId="441BF461">
            <wp:extent cx="5276850" cy="17907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3616BD" w:rsidRDefault="00B444BF" w:rsidP="00B444BF">
      <w:pPr>
        <w:spacing w:line="360" w:lineRule="auto"/>
        <w:ind w:leftChars="-75" w:left="-210" w:firstLineChars="245" w:firstLine="686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打开此页面，客户可以查看到自己的资金分布情况，上日资金余额为开市前的资金余额。当日可用资金等于上日资金余额加减两者之间相应项目。</w:t>
      </w:r>
    </w:p>
    <w:p w:rsidR="00B444BF" w:rsidRPr="003616BD" w:rsidRDefault="00B444BF" w:rsidP="00B444BF">
      <w:pPr>
        <w:pStyle w:val="a8"/>
        <w:ind w:firstLineChars="0" w:firstLine="0"/>
      </w:pPr>
    </w:p>
    <w:p w:rsidR="00B444BF" w:rsidRDefault="00B444BF" w:rsidP="00B444BF">
      <w:pPr>
        <w:pStyle w:val="2"/>
        <w:spacing w:line="360" w:lineRule="auto"/>
      </w:pPr>
      <w:bookmarkStart w:id="39" w:name="_Toc417992049"/>
      <w:bookmarkStart w:id="40" w:name="_Toc444247987"/>
      <w:r>
        <w:rPr>
          <w:rFonts w:hint="eastAsia"/>
        </w:rPr>
        <w:t>9.</w:t>
      </w:r>
      <w:r>
        <w:rPr>
          <w:rFonts w:hint="eastAsia"/>
        </w:rPr>
        <w:t>其他功能</w:t>
      </w:r>
      <w:bookmarkEnd w:id="39"/>
      <w:bookmarkEnd w:id="40"/>
    </w:p>
    <w:p w:rsidR="00B444BF" w:rsidRPr="00382EBA" w:rsidRDefault="00B444BF" w:rsidP="00B444BF">
      <w:pPr>
        <w:spacing w:line="360" w:lineRule="auto"/>
        <w:ind w:leftChars="771" w:left="2159" w:firstLineChars="1000" w:firstLine="2811"/>
        <w:rPr>
          <w:rFonts w:ascii="宋体" w:hAnsi="宋体" w:cs="宋体"/>
          <w:b/>
          <w:sz w:val="24"/>
          <w:szCs w:val="21"/>
        </w:rPr>
      </w:pPr>
      <w:r>
        <w:rPr>
          <w:rFonts w:ascii="宋体" w:hAnsi="宋体" w:cs="宋体"/>
          <w:b/>
          <w:noProof/>
          <w:szCs w:val="21"/>
        </w:rPr>
        <w:drawing>
          <wp:inline distT="0" distB="0" distL="0" distR="0" wp14:anchorId="7F7B1383" wp14:editId="2FA88678">
            <wp:extent cx="457200" cy="17145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B7D1D" w:rsidRDefault="00B444BF" w:rsidP="00B444BF">
      <w:pPr>
        <w:spacing w:line="360" w:lineRule="auto"/>
        <w:rPr>
          <w:rStyle w:val="style231"/>
          <w:rFonts w:ascii="宋体" w:hAnsi="宋体" w:cs="宋体"/>
        </w:rPr>
      </w:pPr>
      <w:r w:rsidRPr="001B7D1D">
        <w:rPr>
          <w:rStyle w:val="style231"/>
          <w:rFonts w:ascii="宋体" w:hAnsi="宋体" w:cs="宋体"/>
        </w:rPr>
        <w:t>从</w:t>
      </w:r>
      <w:r w:rsidRPr="001B7D1D">
        <w:rPr>
          <w:rStyle w:val="style231"/>
          <w:rFonts w:ascii="宋体" w:hAnsi="宋体" w:cs="宋体" w:hint="eastAsia"/>
        </w:rPr>
        <w:t>上</w:t>
      </w:r>
      <w:r w:rsidRPr="001B7D1D">
        <w:rPr>
          <w:rStyle w:val="style231"/>
          <w:rFonts w:ascii="宋体" w:hAnsi="宋体" w:cs="宋体"/>
        </w:rPr>
        <w:t>到</w:t>
      </w:r>
      <w:r w:rsidRPr="001B7D1D">
        <w:rPr>
          <w:rStyle w:val="style231"/>
          <w:rFonts w:ascii="宋体" w:hAnsi="宋体" w:cs="宋体" w:hint="eastAsia"/>
        </w:rPr>
        <w:t>下</w:t>
      </w:r>
      <w:r w:rsidRPr="001B7D1D">
        <w:rPr>
          <w:rStyle w:val="style231"/>
          <w:rFonts w:ascii="宋体" w:hAnsi="宋体" w:cs="宋体"/>
        </w:rPr>
        <w:t>分别是：</w:t>
      </w:r>
      <w:r w:rsidRPr="001B7D1D">
        <w:rPr>
          <w:rStyle w:val="style231"/>
          <w:rFonts w:ascii="宋体" w:hAnsi="宋体" w:cs="宋体" w:hint="eastAsia"/>
        </w:rPr>
        <w:t>还原、隐藏、锁定、设置。</w:t>
      </w:r>
    </w:p>
    <w:p w:rsidR="00B444BF" w:rsidRDefault="00B444BF" w:rsidP="00B444BF">
      <w:pPr>
        <w:pStyle w:val="3"/>
        <w:spacing w:line="360" w:lineRule="auto"/>
      </w:pPr>
      <w:bookmarkStart w:id="41" w:name="_Toc417992050"/>
      <w:bookmarkStart w:id="42" w:name="_Toc444247988"/>
      <w:r>
        <w:rPr>
          <w:rFonts w:hint="eastAsia"/>
        </w:rPr>
        <w:t>1</w:t>
      </w:r>
      <w:r>
        <w:rPr>
          <w:rFonts w:hint="eastAsia"/>
        </w:rPr>
        <w:t>）还原</w:t>
      </w:r>
      <w:bookmarkEnd w:id="41"/>
      <w:bookmarkEnd w:id="42"/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</w:rPr>
      </w:pPr>
      <w:r>
        <w:rPr>
          <w:rFonts w:ascii="宋体" w:hAnsi="宋体" w:hint="eastAsia"/>
        </w:rPr>
        <w:t>点击后，可以将发售交易的委托板块还原至单独窗口展示。</w:t>
      </w:r>
    </w:p>
    <w:p w:rsidR="00B444BF" w:rsidRPr="00382EBA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6F3B896D" wp14:editId="5A1400A6">
            <wp:extent cx="5276850" cy="330517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B7D1D" w:rsidRDefault="00B444BF" w:rsidP="00B444BF">
      <w:pPr>
        <w:pStyle w:val="a8"/>
        <w:ind w:firstLine="560"/>
        <w:rPr>
          <w:sz w:val="28"/>
          <w:szCs w:val="28"/>
        </w:rPr>
      </w:pPr>
      <w:r w:rsidRPr="001B7D1D">
        <w:rPr>
          <w:rFonts w:hint="eastAsia"/>
          <w:sz w:val="28"/>
          <w:szCs w:val="28"/>
        </w:rPr>
        <w:t>点击右上角“精简”又可以还原到主界面下方。</w:t>
      </w:r>
    </w:p>
    <w:p w:rsidR="00B444BF" w:rsidRPr="001D5EE6" w:rsidRDefault="00B444BF" w:rsidP="00B444BF">
      <w:pPr>
        <w:pStyle w:val="3"/>
        <w:spacing w:line="360" w:lineRule="auto"/>
        <w:rPr>
          <w:rStyle w:val="style231"/>
          <w:szCs w:val="32"/>
        </w:rPr>
      </w:pPr>
      <w:bookmarkStart w:id="43" w:name="_Toc417992051"/>
      <w:bookmarkStart w:id="44" w:name="_Toc444247989"/>
      <w:r w:rsidRPr="001D5EE6">
        <w:rPr>
          <w:rStyle w:val="style231"/>
          <w:rFonts w:hint="eastAsia"/>
          <w:szCs w:val="32"/>
        </w:rPr>
        <w:t>2</w:t>
      </w:r>
      <w:r>
        <w:rPr>
          <w:rStyle w:val="style231"/>
          <w:rFonts w:hint="eastAsia"/>
          <w:szCs w:val="32"/>
        </w:rPr>
        <w:t>）</w:t>
      </w:r>
      <w:r w:rsidRPr="001D5EE6">
        <w:rPr>
          <w:rStyle w:val="style231"/>
          <w:rFonts w:hint="eastAsia"/>
          <w:szCs w:val="32"/>
        </w:rPr>
        <w:t>隐藏</w:t>
      </w:r>
      <w:bookmarkEnd w:id="43"/>
      <w:bookmarkEnd w:id="44"/>
    </w:p>
    <w:p w:rsidR="00B444BF" w:rsidRPr="001B7D1D" w:rsidRDefault="00B444BF" w:rsidP="00B444BF">
      <w:pPr>
        <w:spacing w:line="360" w:lineRule="auto"/>
        <w:ind w:firstLineChars="200" w:firstLine="480"/>
        <w:rPr>
          <w:rStyle w:val="style231"/>
          <w:rFonts w:ascii="宋体" w:hAnsi="宋体" w:cs="宋体"/>
        </w:rPr>
      </w:pPr>
      <w:r w:rsidRPr="001B7D1D">
        <w:rPr>
          <w:rStyle w:val="style231"/>
          <w:rFonts w:ascii="宋体" w:hAnsi="宋体" w:cs="宋体" w:hint="eastAsia"/>
        </w:rPr>
        <w:t>点击后，界面隐藏委托板块</w:t>
      </w:r>
      <w:r w:rsidRPr="001B7D1D">
        <w:rPr>
          <w:rStyle w:val="style231"/>
          <w:rFonts w:ascii="宋体" w:hAnsi="宋体" w:cs="宋体"/>
        </w:rPr>
        <w:t xml:space="preserve"> </w:t>
      </w:r>
    </w:p>
    <w:p w:rsidR="00B444BF" w:rsidRPr="00382EBA" w:rsidRDefault="00B444BF" w:rsidP="00B444BF">
      <w:pPr>
        <w:pStyle w:val="a8"/>
        <w:ind w:firstLineChars="0" w:firstLine="0"/>
        <w:rPr>
          <w:szCs w:val="24"/>
        </w:rPr>
      </w:pPr>
      <w:r>
        <w:rPr>
          <w:noProof/>
        </w:rPr>
        <w:drawing>
          <wp:inline distT="0" distB="0" distL="0" distR="0" wp14:anchorId="4C69C947" wp14:editId="115B94FE">
            <wp:extent cx="5276850" cy="273367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B7D1D" w:rsidRDefault="00B444BF" w:rsidP="00B444BF">
      <w:pPr>
        <w:pStyle w:val="a8"/>
        <w:ind w:firstLine="560"/>
        <w:rPr>
          <w:sz w:val="28"/>
          <w:szCs w:val="28"/>
        </w:rPr>
      </w:pPr>
      <w:r w:rsidRPr="001B7D1D">
        <w:rPr>
          <w:rFonts w:hint="eastAsia"/>
          <w:sz w:val="28"/>
          <w:szCs w:val="28"/>
        </w:rPr>
        <w:t>点击恢复交易后，又可以展示委托板块</w:t>
      </w:r>
    </w:p>
    <w:p w:rsidR="00B444BF" w:rsidRPr="001D5EE6" w:rsidRDefault="00B444BF" w:rsidP="00B444BF">
      <w:pPr>
        <w:pStyle w:val="3"/>
        <w:spacing w:line="360" w:lineRule="auto"/>
      </w:pPr>
      <w:bookmarkStart w:id="45" w:name="_Toc417992052"/>
      <w:bookmarkStart w:id="46" w:name="_Toc444247990"/>
      <w:r w:rsidRPr="001D5EE6">
        <w:rPr>
          <w:rFonts w:hint="eastAsia"/>
        </w:rPr>
        <w:t>3</w:t>
      </w:r>
      <w:r>
        <w:rPr>
          <w:rFonts w:hint="eastAsia"/>
        </w:rPr>
        <w:t>）</w:t>
      </w:r>
      <w:r w:rsidRPr="001D5EE6">
        <w:rPr>
          <w:rFonts w:hint="eastAsia"/>
        </w:rPr>
        <w:t>锁定</w:t>
      </w:r>
      <w:bookmarkEnd w:id="45"/>
      <w:bookmarkEnd w:id="46"/>
    </w:p>
    <w:p w:rsidR="00B444BF" w:rsidRPr="001B7D1D" w:rsidRDefault="00B444BF" w:rsidP="00B444BF">
      <w:pPr>
        <w:spacing w:line="360" w:lineRule="auto"/>
        <w:rPr>
          <w:szCs w:val="28"/>
        </w:rPr>
      </w:pPr>
      <w:r w:rsidRPr="001B7D1D">
        <w:rPr>
          <w:rStyle w:val="style231"/>
          <w:rFonts w:cs="宋体"/>
        </w:rPr>
        <w:t>可将下单系统锁定，防止他人盗用或信息泄漏</w:t>
      </w:r>
      <w:r w:rsidRPr="001B7D1D">
        <w:rPr>
          <w:rStyle w:val="style231"/>
          <w:rFonts w:cs="宋体" w:hint="eastAsia"/>
        </w:rPr>
        <w:t>，恢复交易需要输入密码</w:t>
      </w:r>
      <w:r w:rsidRPr="001B7D1D">
        <w:rPr>
          <w:rStyle w:val="style231"/>
          <w:rFonts w:cs="宋体"/>
        </w:rPr>
        <w:t>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016F92D8" wp14:editId="30610F48">
            <wp:extent cx="5276850" cy="28289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="560"/>
      </w:pPr>
      <w:r w:rsidRPr="00E24DCC">
        <w:rPr>
          <w:rFonts w:hint="eastAsia"/>
          <w:sz w:val="28"/>
          <w:szCs w:val="28"/>
        </w:rPr>
        <w:t>点击恢复交易后，需输入密码点击“解除锁定”才能进入委托界面，</w:t>
      </w:r>
      <w:r w:rsidRPr="00E24DCC">
        <w:rPr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 wp14:anchorId="16941A72" wp14:editId="4AC74BDC">
            <wp:extent cx="5276850" cy="28003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D5EE6" w:rsidRDefault="00B444BF" w:rsidP="00B444BF">
      <w:pPr>
        <w:pStyle w:val="3"/>
        <w:spacing w:line="360" w:lineRule="auto"/>
      </w:pPr>
      <w:bookmarkStart w:id="47" w:name="_Toc417992053"/>
      <w:bookmarkStart w:id="48" w:name="_Toc444247991"/>
      <w:r w:rsidRPr="001D5EE6">
        <w:rPr>
          <w:rFonts w:hint="eastAsia"/>
        </w:rPr>
        <w:t>4</w:t>
      </w:r>
      <w:r>
        <w:rPr>
          <w:rFonts w:hint="eastAsia"/>
        </w:rPr>
        <w:t>）</w:t>
      </w:r>
      <w:r w:rsidRPr="001D5EE6">
        <w:rPr>
          <w:rFonts w:hint="eastAsia"/>
        </w:rPr>
        <w:t>设置</w:t>
      </w:r>
      <w:bookmarkEnd w:id="47"/>
      <w:bookmarkEnd w:id="48"/>
    </w:p>
    <w:p w:rsidR="00B444BF" w:rsidRDefault="00B444BF" w:rsidP="00B444BF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</w:rPr>
        <w:t>设置主要是为用户个性化的需求而设计。用户可根据个人喜好，操作习惯进行选择性设置。</w:t>
      </w:r>
    </w:p>
    <w:p w:rsidR="00B444BF" w:rsidRPr="001D5EE6" w:rsidRDefault="00B444BF" w:rsidP="00B444BF">
      <w:pPr>
        <w:pStyle w:val="a7"/>
        <w:spacing w:line="360" w:lineRule="auto"/>
        <w:ind w:left="360" w:firstLineChars="0" w:firstLine="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1D5EE6">
        <w:rPr>
          <w:rFonts w:hint="eastAsia"/>
        </w:rPr>
        <w:t>系统设置</w:t>
      </w:r>
    </w:p>
    <w:p w:rsidR="00B444BF" w:rsidRDefault="00B444BF" w:rsidP="00B444BF">
      <w:pPr>
        <w:pStyle w:val="a8"/>
        <w:ind w:firstLineChars="600" w:firstLine="1440"/>
      </w:pPr>
      <w:r>
        <w:rPr>
          <w:noProof/>
        </w:rPr>
        <w:lastRenderedPageBreak/>
        <w:drawing>
          <wp:inline distT="0" distB="0" distL="0" distR="0" wp14:anchorId="5AB62135" wp14:editId="1824CE2A">
            <wp:extent cx="3895725" cy="35718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  <w:ind w:leftChars="310" w:left="868"/>
        <w:rPr>
          <w:rFonts w:ascii="宋体" w:hAnsi="宋体"/>
        </w:rPr>
      </w:pPr>
      <w:r>
        <w:rPr>
          <w:rFonts w:ascii="宋体" w:hAnsi="宋体" w:hint="eastAsia"/>
        </w:rPr>
        <w:t>是否计算可买数量作为参考:系统是否根据交易商的资金计算出可买数量供交易商参考。</w:t>
      </w:r>
    </w:p>
    <w:p w:rsidR="00B444BF" w:rsidRPr="001D5EE6" w:rsidRDefault="00B444BF" w:rsidP="00B444BF">
      <w:pPr>
        <w:pStyle w:val="a7"/>
        <w:spacing w:line="360" w:lineRule="auto"/>
        <w:ind w:left="360" w:firstLineChars="0" w:firstLine="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1D5EE6">
        <w:rPr>
          <w:rFonts w:hint="eastAsia"/>
        </w:rPr>
        <w:t>交易设置</w:t>
      </w:r>
    </w:p>
    <w:p w:rsidR="00B444BF" w:rsidRDefault="00B444BF" w:rsidP="00B444BF">
      <w:pPr>
        <w:spacing w:line="360" w:lineRule="auto"/>
        <w:ind w:firstLineChars="500" w:firstLine="1400"/>
      </w:pPr>
      <w:r>
        <w:rPr>
          <w:noProof/>
        </w:rPr>
        <w:drawing>
          <wp:inline distT="0" distB="0" distL="0" distR="0" wp14:anchorId="5705E7EA" wp14:editId="189EE0DD">
            <wp:extent cx="3886200" cy="356235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D5EE6" w:rsidRDefault="00B444BF" w:rsidP="00B444BF">
      <w:pPr>
        <w:pStyle w:val="11"/>
        <w:numPr>
          <w:ilvl w:val="0"/>
          <w:numId w:val="5"/>
        </w:numPr>
        <w:ind w:firstLineChars="0"/>
        <w:rPr>
          <w:rFonts w:ascii="宋体" w:hAnsi="宋体"/>
          <w:sz w:val="28"/>
          <w:szCs w:val="28"/>
        </w:rPr>
      </w:pPr>
      <w:r w:rsidRPr="001D5EE6">
        <w:rPr>
          <w:rFonts w:ascii="宋体" w:hAnsi="宋体" w:hint="eastAsia"/>
          <w:sz w:val="28"/>
          <w:szCs w:val="28"/>
        </w:rPr>
        <w:t>默认买入价格：设置“卖</w:t>
      </w:r>
      <w:r>
        <w:rPr>
          <w:rFonts w:ascii="宋体" w:hAnsi="宋体" w:hint="eastAsia"/>
          <w:sz w:val="28"/>
          <w:szCs w:val="28"/>
        </w:rPr>
        <w:t>二价”后，在进行买入藏品时，买入</w:t>
      </w:r>
      <w:r>
        <w:rPr>
          <w:rFonts w:ascii="宋体" w:hAnsi="宋体" w:hint="eastAsia"/>
          <w:sz w:val="28"/>
          <w:szCs w:val="28"/>
        </w:rPr>
        <w:lastRenderedPageBreak/>
        <w:t>价格默认显示为“卖二价”。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2225447F" wp14:editId="0AC1772F">
            <wp:extent cx="5153025" cy="31051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D5EE6" w:rsidRDefault="00B444BF" w:rsidP="00B444BF">
      <w:pPr>
        <w:pStyle w:val="11"/>
        <w:numPr>
          <w:ilvl w:val="0"/>
          <w:numId w:val="5"/>
        </w:numPr>
        <w:ind w:firstLineChars="0"/>
        <w:rPr>
          <w:rFonts w:ascii="宋体" w:hAnsi="宋体"/>
          <w:sz w:val="28"/>
          <w:szCs w:val="28"/>
        </w:rPr>
      </w:pPr>
      <w:r w:rsidRPr="001D5EE6">
        <w:rPr>
          <w:rFonts w:ascii="宋体" w:hAnsi="宋体" w:hint="eastAsia"/>
          <w:sz w:val="28"/>
          <w:szCs w:val="28"/>
        </w:rPr>
        <w:t>默认买入数量：设置“1/10000”后，在进行买入藏品时，买入数量默认显示为“可买量参考数的1/10000”。如下图</w:t>
      </w:r>
    </w:p>
    <w:p w:rsidR="00B444BF" w:rsidRPr="001D5EE6" w:rsidRDefault="00B444BF" w:rsidP="00B444BF">
      <w:pPr>
        <w:spacing w:line="360" w:lineRule="auto"/>
        <w:ind w:firstLineChars="100" w:firstLine="280"/>
        <w:rPr>
          <w:rFonts w:ascii="宋体" w:hAnsi="宋体"/>
        </w:rPr>
      </w:pPr>
      <w:r>
        <w:rPr>
          <w:noProof/>
        </w:rPr>
        <w:drawing>
          <wp:inline distT="0" distB="0" distL="0" distR="0" wp14:anchorId="3B05FEA5" wp14:editId="7006DF19">
            <wp:extent cx="5105400" cy="29527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D5EE6" w:rsidRDefault="00B444BF" w:rsidP="00B444BF">
      <w:pPr>
        <w:pStyle w:val="11"/>
        <w:numPr>
          <w:ilvl w:val="0"/>
          <w:numId w:val="5"/>
        </w:numPr>
        <w:ind w:firstLineChars="0"/>
        <w:rPr>
          <w:rFonts w:ascii="宋体" w:hAnsi="宋体"/>
          <w:sz w:val="28"/>
          <w:szCs w:val="28"/>
        </w:rPr>
      </w:pPr>
      <w:r w:rsidRPr="001D5EE6">
        <w:rPr>
          <w:rFonts w:ascii="宋体" w:hAnsi="宋体" w:hint="eastAsia"/>
          <w:sz w:val="28"/>
          <w:szCs w:val="28"/>
        </w:rPr>
        <w:t>默认卖出价格：设置“买</w:t>
      </w:r>
      <w:r>
        <w:rPr>
          <w:rFonts w:ascii="宋体" w:hAnsi="宋体" w:hint="eastAsia"/>
          <w:sz w:val="28"/>
          <w:szCs w:val="28"/>
        </w:rPr>
        <w:t>一价”后，在进行卖出藏品时，卖出价格默认显示为“买一价”。</w:t>
      </w:r>
    </w:p>
    <w:p w:rsidR="00B444BF" w:rsidRPr="001D5EE6" w:rsidRDefault="00B444BF" w:rsidP="00B444BF">
      <w:pPr>
        <w:spacing w:line="360" w:lineRule="auto"/>
        <w:ind w:firstLineChars="100" w:firstLine="28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52A9B625" wp14:editId="53BD9137">
            <wp:extent cx="5095875" cy="287655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D5EE6" w:rsidRDefault="00B444BF" w:rsidP="00B444BF">
      <w:pPr>
        <w:pStyle w:val="11"/>
        <w:numPr>
          <w:ilvl w:val="0"/>
          <w:numId w:val="5"/>
        </w:numPr>
        <w:ind w:firstLineChars="0"/>
        <w:rPr>
          <w:rFonts w:ascii="宋体" w:hAnsi="宋体"/>
          <w:sz w:val="28"/>
          <w:szCs w:val="28"/>
        </w:rPr>
      </w:pPr>
      <w:r w:rsidRPr="001D5EE6">
        <w:rPr>
          <w:rFonts w:ascii="宋体" w:hAnsi="宋体" w:hint="eastAsia"/>
          <w:sz w:val="28"/>
          <w:szCs w:val="28"/>
        </w:rPr>
        <w:t>默认卖出数量：设置“1/2”后，在进行卖出藏品时，卖出数量默认显示为“可卖量参考数的1/2”。</w:t>
      </w:r>
    </w:p>
    <w:p w:rsidR="00B444BF" w:rsidRPr="001D5EE6" w:rsidRDefault="00B444BF" w:rsidP="00B444BF">
      <w:pPr>
        <w:spacing w:line="360" w:lineRule="auto"/>
        <w:ind w:firstLineChars="50" w:firstLine="140"/>
        <w:rPr>
          <w:rFonts w:ascii="宋体" w:hAnsi="宋体"/>
        </w:rPr>
      </w:pPr>
      <w:r>
        <w:rPr>
          <w:noProof/>
        </w:rPr>
        <w:drawing>
          <wp:inline distT="0" distB="0" distL="0" distR="0" wp14:anchorId="2A78DAC6" wp14:editId="796DB811">
            <wp:extent cx="5067300" cy="28860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1D5EE6" w:rsidRDefault="00B444BF" w:rsidP="00B444BF">
      <w:pPr>
        <w:pStyle w:val="11"/>
        <w:numPr>
          <w:ilvl w:val="0"/>
          <w:numId w:val="5"/>
        </w:numPr>
        <w:ind w:left="420" w:firstLineChars="0"/>
        <w:rPr>
          <w:rFonts w:ascii="宋体" w:hAnsi="宋体"/>
        </w:rPr>
      </w:pPr>
      <w:r w:rsidRPr="00ED1B1C">
        <w:rPr>
          <w:rFonts w:ascii="宋体" w:hAnsi="宋体" w:hint="eastAsia"/>
          <w:sz w:val="28"/>
          <w:szCs w:val="28"/>
        </w:rPr>
        <w:t>委托数量单笔上限：设置“5</w:t>
      </w:r>
      <w:r>
        <w:rPr>
          <w:rFonts w:ascii="宋体" w:hAnsi="宋体" w:hint="eastAsia"/>
          <w:sz w:val="28"/>
          <w:szCs w:val="28"/>
        </w:rPr>
        <w:t>”后，单笔委托数量不能超5</w:t>
      </w:r>
      <w:r>
        <w:rPr>
          <w:noProof/>
        </w:rPr>
        <w:drawing>
          <wp:inline distT="0" distB="0" distL="0" distR="0" wp14:anchorId="013B51BA" wp14:editId="5BBAEF1C">
            <wp:extent cx="5495925" cy="134302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8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</w:pPr>
      <w:r>
        <w:rPr>
          <w:rFonts w:hint="eastAsia"/>
        </w:rPr>
        <w:t xml:space="preserve">                 </w:t>
      </w:r>
    </w:p>
    <w:p w:rsidR="00B444BF" w:rsidRDefault="00B444BF" w:rsidP="00B444BF">
      <w:pPr>
        <w:spacing w:line="360" w:lineRule="auto"/>
      </w:pPr>
      <w:r>
        <w:rPr>
          <w:rFonts w:hint="eastAsia"/>
        </w:rPr>
        <w:lastRenderedPageBreak/>
        <w:t>（</w:t>
      </w:r>
      <w:r>
        <w:rPr>
          <w:rFonts w:hint="eastAsia"/>
        </w:rPr>
        <w:t>3</w:t>
      </w:r>
      <w:r>
        <w:rPr>
          <w:rFonts w:hint="eastAsia"/>
        </w:rPr>
        <w:t>）界面设置</w:t>
      </w:r>
    </w:p>
    <w:p w:rsidR="00B444BF" w:rsidRDefault="00B444BF" w:rsidP="00B444BF">
      <w:pPr>
        <w:spacing w:line="360" w:lineRule="auto"/>
        <w:ind w:firstLineChars="500" w:firstLine="1400"/>
      </w:pPr>
      <w:r>
        <w:rPr>
          <w:noProof/>
        </w:rPr>
        <w:drawing>
          <wp:inline distT="0" distB="0" distL="0" distR="0" wp14:anchorId="2D73FB43" wp14:editId="557B0278">
            <wp:extent cx="3895725" cy="35528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3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6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登录后默认页面：设置“卖出”后，登陆发售系统，默认打开的是“卖出”界面。</w:t>
      </w:r>
    </w:p>
    <w:p w:rsidR="00B444BF" w:rsidRPr="00ED1B1C" w:rsidRDefault="00B444BF" w:rsidP="00B444BF">
      <w:pPr>
        <w:spacing w:line="360" w:lineRule="auto"/>
        <w:rPr>
          <w:rFonts w:ascii="宋体" w:hAnsi="宋体"/>
        </w:rPr>
      </w:pPr>
      <w:r>
        <w:rPr>
          <w:noProof/>
        </w:rPr>
        <w:drawing>
          <wp:inline distT="0" distB="0" distL="0" distR="0" wp14:anchorId="6B1A9A38" wp14:editId="769B545F">
            <wp:extent cx="5276850" cy="10763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4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6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买入双击切换到卖出：设置“是”后，双击买入或卖出界面的“买入藏品或卖出藏品</w:t>
      </w:r>
      <w:r w:rsidRPr="00ED1B1C">
        <w:rPr>
          <w:rFonts w:ascii="宋体" w:hAnsi="宋体"/>
          <w:sz w:val="28"/>
          <w:szCs w:val="28"/>
        </w:rPr>
        <w:t>”</w:t>
      </w:r>
      <w:r w:rsidRPr="00ED1B1C">
        <w:rPr>
          <w:rFonts w:ascii="宋体" w:hAnsi="宋体" w:hint="eastAsia"/>
          <w:sz w:val="28"/>
          <w:szCs w:val="28"/>
        </w:rPr>
        <w:t>，可以任意切换这两个页面。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4000AE48" wp14:editId="752ADE0A">
            <wp:extent cx="5114925" cy="291465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6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查询界面自动刷新时间（秒）：设置“1”后，查询界面会每隔1秒自动刷新。</w:t>
      </w:r>
    </w:p>
    <w:p w:rsidR="00B444BF" w:rsidRPr="00ED1B1C" w:rsidRDefault="00B444BF" w:rsidP="00B444BF">
      <w:pPr>
        <w:pStyle w:val="11"/>
        <w:numPr>
          <w:ilvl w:val="0"/>
          <w:numId w:val="6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界面不操作超时时间（分）：设置“1”后，不操作时间超过1分钟，程序会自动锁定，需要重新输入密码才能进入。</w:t>
      </w:r>
    </w:p>
    <w:p w:rsidR="00B444BF" w:rsidRPr="00ED1B1C" w:rsidRDefault="00B444BF" w:rsidP="00B444BF">
      <w:pPr>
        <w:spacing w:line="360" w:lineRule="auto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08951654" wp14:editId="5A864F2F">
            <wp:extent cx="5276850" cy="28384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6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解锁密码连续几次错误程序退出：设置“3”后，当第三次输入密码时仍然错误，将弹出提示超过最大错误次数，点击确定或关闭弹出框，程序将退出</w:t>
      </w:r>
    </w:p>
    <w:p w:rsidR="00B444BF" w:rsidRDefault="00B444BF" w:rsidP="00B444BF">
      <w:pPr>
        <w:spacing w:line="360" w:lineRule="auto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6D98A087" wp14:editId="13534ECF">
            <wp:extent cx="5276850" cy="28765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spacing w:line="360" w:lineRule="auto"/>
      </w:pPr>
      <w:r>
        <w:rPr>
          <w:rFonts w:hint="eastAsia"/>
        </w:rPr>
        <w:t>(4</w:t>
      </w:r>
      <w:r>
        <w:rPr>
          <w:rFonts w:hint="eastAsia"/>
        </w:rPr>
        <w:t>）快速交易</w:t>
      </w:r>
    </w:p>
    <w:p w:rsidR="00B444BF" w:rsidRDefault="00B444BF" w:rsidP="00B444BF">
      <w:pPr>
        <w:spacing w:line="360" w:lineRule="auto"/>
        <w:ind w:firstLineChars="450" w:firstLine="1260"/>
      </w:pPr>
      <w:r>
        <w:rPr>
          <w:noProof/>
        </w:rPr>
        <w:drawing>
          <wp:inline distT="0" distB="0" distL="0" distR="0" wp14:anchorId="7E032719" wp14:editId="59FFEA5C">
            <wp:extent cx="3876675" cy="35433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买卖后界面设置：设置“保留价格数量”后，进行买卖委托后，输入的价格和数量都不会清空。</w:t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自动弹出窗口停留时间（秒）：设置“5”秒后，自动弹出窗口停留5秒后，会自动关闭。</w:t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是否弹出成交回报提示窗口：设置“是”后，成交时，会弹出</w:t>
      </w:r>
      <w:r w:rsidRPr="00ED1B1C">
        <w:rPr>
          <w:rFonts w:ascii="宋体" w:hAnsi="宋体" w:hint="eastAsia"/>
          <w:sz w:val="28"/>
          <w:szCs w:val="28"/>
        </w:rPr>
        <w:lastRenderedPageBreak/>
        <w:t>成交回报提示窗口。</w:t>
      </w:r>
    </w:p>
    <w:p w:rsidR="00B444BF" w:rsidRDefault="00B444BF" w:rsidP="00B444BF">
      <w:pPr>
        <w:pStyle w:val="a8"/>
        <w:ind w:firstLineChars="1050" w:firstLine="2520"/>
      </w:pPr>
      <w:r>
        <w:rPr>
          <w:noProof/>
        </w:rPr>
        <w:drawing>
          <wp:inline distT="0" distB="0" distL="0" distR="0" wp14:anchorId="49CEA410" wp14:editId="1778CF15">
            <wp:extent cx="2171700" cy="17049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撤单前是否需要确认：设置“是”后，点击撤单后会先弹出撤销的确认窗口，点击确认后，才能撤销成功。</w:t>
      </w:r>
    </w:p>
    <w:p w:rsidR="00B444BF" w:rsidRDefault="00B444BF" w:rsidP="00B444BF">
      <w:pPr>
        <w:pStyle w:val="a8"/>
        <w:ind w:firstLineChars="950" w:firstLine="2280"/>
      </w:pPr>
      <w:r>
        <w:rPr>
          <w:noProof/>
        </w:rPr>
        <w:drawing>
          <wp:inline distT="0" distB="0" distL="0" distR="0" wp14:anchorId="10AD273B" wp14:editId="5DC6CAAA">
            <wp:extent cx="2647950" cy="14097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委托前是否需要确认：设置“是”后，下委托前，会弹出确认窗口，需要点击确认后，才能进行委托。</w:t>
      </w:r>
    </w:p>
    <w:p w:rsidR="00B444BF" w:rsidRDefault="00B444BF" w:rsidP="00B444BF">
      <w:pPr>
        <w:pStyle w:val="a8"/>
        <w:ind w:firstLineChars="950" w:firstLine="2280"/>
      </w:pPr>
      <w:r>
        <w:rPr>
          <w:noProof/>
        </w:rPr>
        <w:drawing>
          <wp:inline distT="0" distB="0" distL="0" distR="0" wp14:anchorId="2E59B97F" wp14:editId="432DF987">
            <wp:extent cx="2657475" cy="13049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委托成功后是否弹出提示对话框：设置“是”后，委托成功后，会弹出成功委托的提示窗口。</w:t>
      </w:r>
    </w:p>
    <w:p w:rsidR="00B444BF" w:rsidRDefault="00B444BF" w:rsidP="00B444BF">
      <w:pPr>
        <w:pStyle w:val="a8"/>
        <w:ind w:firstLineChars="1300" w:firstLine="3120"/>
      </w:pPr>
      <w:r>
        <w:rPr>
          <w:noProof/>
        </w:rPr>
        <w:lastRenderedPageBreak/>
        <w:drawing>
          <wp:inline distT="0" distB="0" distL="0" distR="0" wp14:anchorId="55CA9951" wp14:editId="58689A22">
            <wp:extent cx="1457325" cy="15906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切换页面是否清空代码：设置“是”后，下单界面输入的数据，切换页面后，会被清空。</w:t>
      </w:r>
    </w:p>
    <w:p w:rsidR="00B444BF" w:rsidRPr="00ED1B1C" w:rsidRDefault="00B444BF" w:rsidP="00B444BF">
      <w:pPr>
        <w:pStyle w:val="11"/>
        <w:numPr>
          <w:ilvl w:val="0"/>
          <w:numId w:val="7"/>
        </w:numPr>
        <w:ind w:firstLineChars="0"/>
        <w:rPr>
          <w:rFonts w:ascii="宋体" w:hAnsi="宋体"/>
          <w:sz w:val="28"/>
          <w:szCs w:val="28"/>
        </w:rPr>
      </w:pPr>
      <w:r w:rsidRPr="00ED1B1C">
        <w:rPr>
          <w:rFonts w:ascii="宋体" w:hAnsi="宋体" w:hint="eastAsia"/>
          <w:sz w:val="28"/>
          <w:szCs w:val="28"/>
        </w:rPr>
        <w:t>下单后界面设置：设置“数量”后，下单后，光标会自动锁定在数量输入框。</w:t>
      </w:r>
    </w:p>
    <w:p w:rsidR="00B444BF" w:rsidRDefault="00B444BF" w:rsidP="00B444BF">
      <w:pPr>
        <w:spacing w:line="360" w:lineRule="auto"/>
        <w:jc w:val="left"/>
      </w:pPr>
      <w:r>
        <w:rPr>
          <w:noProof/>
        </w:rPr>
        <w:drawing>
          <wp:inline distT="0" distB="0" distL="0" distR="0" wp14:anchorId="3FEDDECC" wp14:editId="238906C9">
            <wp:extent cx="5133975" cy="2705100"/>
            <wp:effectExtent l="0" t="0" r="9525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1"/>
        <w:spacing w:line="360" w:lineRule="auto"/>
      </w:pPr>
      <w:bookmarkStart w:id="49" w:name="_Toc417992068"/>
      <w:bookmarkStart w:id="50" w:name="_Toc444247992"/>
      <w:r>
        <w:rPr>
          <w:rFonts w:hint="eastAsia"/>
        </w:rPr>
        <w:t>四、综合业务</w:t>
      </w:r>
      <w:bookmarkEnd w:id="49"/>
      <w:bookmarkEnd w:id="50"/>
    </w:p>
    <w:p w:rsidR="00B444BF" w:rsidRDefault="00B444BF" w:rsidP="00B444BF">
      <w:pPr>
        <w:spacing w:line="360" w:lineRule="auto"/>
        <w:ind w:firstLineChars="200" w:firstLine="560"/>
        <w:jc w:val="left"/>
        <w:rPr>
          <w:rFonts w:ascii="宋体" w:hAnsi="宋体"/>
          <w:szCs w:val="24"/>
        </w:rPr>
      </w:pPr>
      <w:r>
        <w:rPr>
          <w:rFonts w:ascii="宋体" w:hAnsi="宋体" w:hint="eastAsia"/>
          <w:szCs w:val="24"/>
        </w:rPr>
        <w:t>登录客户端，点击页面上方的“综合业务”按钮选择“综合业务”模块即可进入综合管理系统页面。</w:t>
      </w:r>
    </w:p>
    <w:p w:rsidR="00B444BF" w:rsidRDefault="00B444BF" w:rsidP="00B444BF">
      <w:pPr>
        <w:pStyle w:val="12"/>
        <w:spacing w:line="360" w:lineRule="auto"/>
      </w:pPr>
      <w:r>
        <w:rPr>
          <w:rFonts w:ascii="宋体" w:hAnsi="宋体"/>
          <w:noProof/>
          <w:szCs w:val="24"/>
        </w:rPr>
        <w:lastRenderedPageBreak/>
        <w:drawing>
          <wp:inline distT="0" distB="0" distL="0" distR="0" wp14:anchorId="5AD61C38" wp14:editId="630569F5">
            <wp:extent cx="5276850" cy="2409825"/>
            <wp:effectExtent l="0" t="0" r="0" b="952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1" w:name="_Toc363638689"/>
    </w:p>
    <w:p w:rsidR="00B444BF" w:rsidRDefault="00B444BF" w:rsidP="00B444BF">
      <w:pPr>
        <w:pStyle w:val="2"/>
        <w:spacing w:line="360" w:lineRule="auto"/>
      </w:pPr>
      <w:bookmarkStart w:id="52" w:name="_Toc444247993"/>
      <w:r>
        <w:rPr>
          <w:rFonts w:hint="eastAsia"/>
        </w:rPr>
        <w:t>1.</w:t>
      </w:r>
      <w:r>
        <w:rPr>
          <w:rFonts w:hint="eastAsia"/>
        </w:rPr>
        <w:t>用户管理</w:t>
      </w:r>
      <w:bookmarkEnd w:id="52"/>
    </w:p>
    <w:p w:rsidR="00B444BF" w:rsidRPr="00BA11FF" w:rsidRDefault="00B444BF" w:rsidP="00B444BF">
      <w:pPr>
        <w:pStyle w:val="a8"/>
        <w:ind w:firstLineChars="250" w:firstLine="70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>此页面显示交易商的个人相关资料信息。</w:t>
      </w:r>
    </w:p>
    <w:p w:rsidR="00B444BF" w:rsidRDefault="00B444BF" w:rsidP="00B444BF">
      <w:pPr>
        <w:pStyle w:val="12"/>
        <w:spacing w:line="360" w:lineRule="auto"/>
        <w:rPr>
          <w:rStyle w:val="2Char"/>
        </w:rPr>
      </w:pPr>
      <w:r>
        <w:rPr>
          <w:noProof/>
        </w:rPr>
        <w:drawing>
          <wp:inline distT="0" distB="0" distL="0" distR="0" wp14:anchorId="61BEBF22" wp14:editId="6DB7611A">
            <wp:extent cx="5276850" cy="2286000"/>
            <wp:effectExtent l="0" t="0" r="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1"/>
    </w:p>
    <w:p w:rsidR="00B444BF" w:rsidRPr="009559B0" w:rsidRDefault="00B444BF" w:rsidP="00B444BF">
      <w:pPr>
        <w:pStyle w:val="2"/>
        <w:spacing w:line="360" w:lineRule="auto"/>
      </w:pPr>
      <w:bookmarkStart w:id="53" w:name="_Toc444247994"/>
      <w:r>
        <w:rPr>
          <w:rFonts w:hint="eastAsia"/>
        </w:rPr>
        <w:t>2.</w:t>
      </w:r>
      <w:r>
        <w:rPr>
          <w:rFonts w:hint="eastAsia"/>
        </w:rPr>
        <w:t>用户管理</w:t>
      </w:r>
      <w:bookmarkEnd w:id="53"/>
    </w:p>
    <w:p w:rsidR="00B444BF" w:rsidRPr="00BA11FF" w:rsidRDefault="00B444BF" w:rsidP="00B444BF">
      <w:pPr>
        <w:pStyle w:val="a8"/>
        <w:ind w:firstLine="56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>此面显示面向当前交易商的消息信息，包括管理员和系统发送的消息。可以根据时间和消息编号进行条件查询。</w:t>
      </w:r>
    </w:p>
    <w:p w:rsidR="00B444BF" w:rsidRDefault="00B444BF" w:rsidP="00B444BF">
      <w:pPr>
        <w:pStyle w:val="12"/>
        <w:spacing w:line="360" w:lineRule="auto"/>
      </w:pPr>
      <w:r>
        <w:rPr>
          <w:noProof/>
        </w:rPr>
        <w:drawing>
          <wp:inline distT="0" distB="0" distL="0" distR="0" wp14:anchorId="2F1515E9" wp14:editId="56F66209">
            <wp:extent cx="5267325" cy="1209675"/>
            <wp:effectExtent l="0" t="0" r="9525" b="9525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2"/>
        <w:spacing w:line="360" w:lineRule="auto"/>
      </w:pPr>
      <w:bookmarkStart w:id="54" w:name="_Toc444247995"/>
      <w:r>
        <w:rPr>
          <w:rFonts w:hint="eastAsia"/>
        </w:rPr>
        <w:lastRenderedPageBreak/>
        <w:t>3.</w:t>
      </w:r>
      <w:r>
        <w:rPr>
          <w:rFonts w:hint="eastAsia"/>
        </w:rPr>
        <w:t>公告</w:t>
      </w:r>
      <w:bookmarkEnd w:id="54"/>
    </w:p>
    <w:p w:rsidR="00B444BF" w:rsidRPr="00BA11FF" w:rsidRDefault="00B444BF" w:rsidP="00B444BF">
      <w:pPr>
        <w:pStyle w:val="a8"/>
        <w:ind w:firstLineChars="250" w:firstLine="70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>此页面显示面向当前交易商的公告信息，可以根据时间和公告标题进行条件查询。</w:t>
      </w:r>
    </w:p>
    <w:p w:rsidR="00B444BF" w:rsidRPr="00BA11FF" w:rsidRDefault="00B444BF" w:rsidP="00B444BF">
      <w:pPr>
        <w:spacing w:line="360" w:lineRule="auto"/>
        <w:rPr>
          <w:szCs w:val="28"/>
        </w:rPr>
      </w:pPr>
      <w:r w:rsidRPr="00BA11FF">
        <w:rPr>
          <w:noProof/>
          <w:szCs w:val="28"/>
        </w:rPr>
        <w:drawing>
          <wp:inline distT="0" distB="0" distL="0" distR="0" wp14:anchorId="451BDDAB" wp14:editId="5913C043">
            <wp:extent cx="5267325" cy="847725"/>
            <wp:effectExtent l="0" t="0" r="9525" b="9525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BA11FF" w:rsidRDefault="00B444BF" w:rsidP="00B444BF">
      <w:pPr>
        <w:pStyle w:val="a8"/>
        <w:ind w:firstLineChars="0" w:firstLine="0"/>
        <w:rPr>
          <w:sz w:val="28"/>
          <w:szCs w:val="28"/>
        </w:rPr>
      </w:pPr>
      <w:r w:rsidRPr="00BA11FF">
        <w:rPr>
          <w:noProof/>
          <w:sz w:val="28"/>
          <w:szCs w:val="28"/>
        </w:rPr>
        <w:drawing>
          <wp:inline distT="0" distB="0" distL="0" distR="0" wp14:anchorId="65C3ADB1" wp14:editId="1EEB59F6">
            <wp:extent cx="5276850" cy="1343025"/>
            <wp:effectExtent l="0" t="0" r="0" b="952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  <w:rPr>
          <w:sz w:val="28"/>
          <w:szCs w:val="28"/>
        </w:rPr>
      </w:pPr>
      <w:r w:rsidRPr="00BA11FF">
        <w:rPr>
          <w:noProof/>
          <w:sz w:val="28"/>
          <w:szCs w:val="28"/>
        </w:rPr>
        <w:drawing>
          <wp:inline distT="0" distB="0" distL="0" distR="0" wp14:anchorId="45E6F31B" wp14:editId="48092A40">
            <wp:extent cx="5276850" cy="4010025"/>
            <wp:effectExtent l="0" t="0" r="0" b="9525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>点击“详情”可查看公告详情。</w:t>
      </w:r>
      <w:bookmarkStart w:id="55" w:name="_Toc417992072"/>
    </w:p>
    <w:p w:rsidR="00B444BF" w:rsidRPr="00795AA1" w:rsidRDefault="00B444BF" w:rsidP="00B444BF">
      <w:pPr>
        <w:pStyle w:val="2"/>
        <w:spacing w:line="360" w:lineRule="auto"/>
      </w:pPr>
      <w:bookmarkStart w:id="56" w:name="_Toc444247996"/>
      <w:r w:rsidRPr="00795AA1">
        <w:rPr>
          <w:rStyle w:val="2Char"/>
          <w:rFonts w:hint="eastAsia"/>
          <w:b/>
          <w:bCs/>
        </w:rPr>
        <w:lastRenderedPageBreak/>
        <w:t>4.</w:t>
      </w:r>
      <w:r w:rsidRPr="00795AA1">
        <w:rPr>
          <w:rStyle w:val="2Char"/>
          <w:rFonts w:hint="eastAsia"/>
          <w:b/>
          <w:bCs/>
        </w:rPr>
        <w:t>快捷通道</w:t>
      </w:r>
      <w:bookmarkEnd w:id="55"/>
      <w:bookmarkEnd w:id="56"/>
    </w:p>
    <w:p w:rsidR="00B444BF" w:rsidRPr="00046711" w:rsidRDefault="00B444BF" w:rsidP="00B444BF">
      <w:pPr>
        <w:pStyle w:val="a8"/>
        <w:ind w:firstLineChars="0" w:firstLine="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 xml:space="preserve">     </w:t>
      </w:r>
      <w:r w:rsidRPr="00BA11FF">
        <w:rPr>
          <w:rFonts w:hint="eastAsia"/>
          <w:sz w:val="28"/>
          <w:szCs w:val="28"/>
        </w:rPr>
        <w:t>此页面显示系统的快捷功能菜单。</w:t>
      </w:r>
    </w:p>
    <w:p w:rsidR="00B444BF" w:rsidRDefault="00B444BF" w:rsidP="00B444BF">
      <w:pPr>
        <w:pStyle w:val="12"/>
        <w:spacing w:line="360" w:lineRule="auto"/>
      </w:pPr>
      <w:r>
        <w:rPr>
          <w:noProof/>
        </w:rPr>
        <w:drawing>
          <wp:inline distT="0" distB="0" distL="0" distR="0" wp14:anchorId="22A6B21E" wp14:editId="700BECB5">
            <wp:extent cx="5267325" cy="1485900"/>
            <wp:effectExtent l="0" t="0" r="9525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2"/>
        <w:spacing w:line="360" w:lineRule="auto"/>
      </w:pPr>
      <w:bookmarkStart w:id="57" w:name="_Toc444247997"/>
      <w:r>
        <w:rPr>
          <w:rFonts w:hint="eastAsia"/>
        </w:rPr>
        <w:t>5.</w:t>
      </w:r>
      <w:r>
        <w:rPr>
          <w:rFonts w:hint="eastAsia"/>
        </w:rPr>
        <w:t>我的收藏</w:t>
      </w:r>
      <w:bookmarkEnd w:id="57"/>
    </w:p>
    <w:p w:rsidR="00B444BF" w:rsidRPr="00BA11FF" w:rsidRDefault="00B444BF" w:rsidP="00B444BF">
      <w:pPr>
        <w:pStyle w:val="a8"/>
        <w:ind w:firstLineChars="250" w:firstLine="70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>此页面显示交易商</w:t>
      </w:r>
      <w:r>
        <w:rPr>
          <w:rFonts w:hint="eastAsia"/>
          <w:sz w:val="28"/>
          <w:szCs w:val="28"/>
        </w:rPr>
        <w:t>收藏</w:t>
      </w:r>
      <w:r w:rsidRPr="00BA11FF">
        <w:rPr>
          <w:rFonts w:hint="eastAsia"/>
          <w:sz w:val="28"/>
          <w:szCs w:val="28"/>
        </w:rPr>
        <w:t>的功能菜单。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1484C45B" wp14:editId="446DA06A">
            <wp:extent cx="5276850" cy="1485900"/>
            <wp:effectExtent l="0" t="0" r="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2"/>
        <w:spacing w:line="360" w:lineRule="auto"/>
      </w:pPr>
      <w:bookmarkStart w:id="58" w:name="_Toc444247998"/>
      <w:r>
        <w:rPr>
          <w:rFonts w:hint="eastAsia"/>
        </w:rPr>
        <w:t>6.</w:t>
      </w:r>
      <w:r>
        <w:rPr>
          <w:rFonts w:hint="eastAsia"/>
        </w:rPr>
        <w:t>功能地图</w:t>
      </w:r>
      <w:bookmarkEnd w:id="58"/>
    </w:p>
    <w:p w:rsidR="00B444BF" w:rsidRPr="00BA11FF" w:rsidRDefault="00B444BF" w:rsidP="00B444BF">
      <w:pPr>
        <w:pStyle w:val="a8"/>
        <w:ind w:firstLineChars="0" w:firstLine="0"/>
        <w:rPr>
          <w:sz w:val="28"/>
          <w:szCs w:val="28"/>
        </w:rPr>
      </w:pPr>
      <w:r>
        <w:rPr>
          <w:rFonts w:hint="eastAsia"/>
        </w:rPr>
        <w:t xml:space="preserve"> </w:t>
      </w:r>
      <w:r w:rsidRPr="00BA11FF">
        <w:rPr>
          <w:rFonts w:hint="eastAsia"/>
          <w:sz w:val="28"/>
          <w:szCs w:val="28"/>
        </w:rPr>
        <w:t xml:space="preserve">    </w:t>
      </w:r>
      <w:r w:rsidRPr="00BA11FF">
        <w:rPr>
          <w:rFonts w:hint="eastAsia"/>
          <w:sz w:val="28"/>
          <w:szCs w:val="28"/>
        </w:rPr>
        <w:t>此页面显示所有能</w:t>
      </w:r>
      <w:r>
        <w:rPr>
          <w:rFonts w:hint="eastAsia"/>
          <w:sz w:val="28"/>
          <w:szCs w:val="28"/>
        </w:rPr>
        <w:t>收藏</w:t>
      </w:r>
      <w:r w:rsidRPr="00BA11FF">
        <w:rPr>
          <w:rFonts w:hint="eastAsia"/>
          <w:sz w:val="28"/>
          <w:szCs w:val="28"/>
        </w:rPr>
        <w:t>的功能菜单，选中想要</w:t>
      </w:r>
      <w:r>
        <w:rPr>
          <w:rFonts w:hint="eastAsia"/>
          <w:sz w:val="28"/>
          <w:szCs w:val="28"/>
        </w:rPr>
        <w:t>收藏</w:t>
      </w:r>
      <w:r w:rsidRPr="00BA11FF">
        <w:rPr>
          <w:rFonts w:hint="eastAsia"/>
          <w:sz w:val="28"/>
          <w:szCs w:val="28"/>
        </w:rPr>
        <w:t>的功能菜单，点击“</w:t>
      </w:r>
      <w:r>
        <w:rPr>
          <w:rFonts w:hint="eastAsia"/>
          <w:sz w:val="28"/>
          <w:szCs w:val="28"/>
        </w:rPr>
        <w:t>收藏</w:t>
      </w:r>
      <w:r w:rsidRPr="00BA11FF">
        <w:rPr>
          <w:rFonts w:hint="eastAsia"/>
          <w:sz w:val="28"/>
          <w:szCs w:val="28"/>
        </w:rPr>
        <w:t>”按钮就可把选中的功能菜单添加到我的</w:t>
      </w:r>
      <w:r>
        <w:rPr>
          <w:rFonts w:hint="eastAsia"/>
          <w:sz w:val="28"/>
          <w:szCs w:val="28"/>
        </w:rPr>
        <w:t>收藏</w:t>
      </w:r>
      <w:r w:rsidRPr="00BA11FF">
        <w:rPr>
          <w:rFonts w:hint="eastAsia"/>
          <w:sz w:val="28"/>
          <w:szCs w:val="28"/>
        </w:rPr>
        <w:t>列表下。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3CAFD5AE" wp14:editId="40A53F84">
            <wp:extent cx="5276850" cy="3848100"/>
            <wp:effectExtent l="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1E82737C" wp14:editId="0D952F4C">
            <wp:extent cx="5276850" cy="3943350"/>
            <wp:effectExtent l="0" t="0" r="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2F442285" wp14:editId="63ED0CB9">
            <wp:extent cx="5248275" cy="542925"/>
            <wp:effectExtent l="0" t="0" r="9525" b="952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9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1"/>
        <w:spacing w:line="360" w:lineRule="auto"/>
      </w:pPr>
      <w:bookmarkStart w:id="59" w:name="_Toc444247999"/>
      <w:r>
        <w:rPr>
          <w:rFonts w:hint="eastAsia"/>
        </w:rPr>
        <w:lastRenderedPageBreak/>
        <w:t>五、资金管理</w:t>
      </w:r>
      <w:bookmarkEnd w:id="59"/>
      <w:r>
        <w:t xml:space="preserve"> </w:t>
      </w:r>
    </w:p>
    <w:p w:rsidR="00B444BF" w:rsidRDefault="00B444BF" w:rsidP="00B444BF">
      <w:pPr>
        <w:spacing w:line="360" w:lineRule="auto"/>
        <w:ind w:firstLineChars="200" w:firstLine="560"/>
        <w:jc w:val="left"/>
        <w:rPr>
          <w:rFonts w:ascii="宋体" w:hAnsi="宋体"/>
          <w:szCs w:val="24"/>
        </w:rPr>
      </w:pPr>
      <w:r>
        <w:rPr>
          <w:rFonts w:ascii="宋体" w:hAnsi="宋体" w:hint="eastAsia"/>
          <w:szCs w:val="24"/>
        </w:rPr>
        <w:t>登录客户端点击【综合业务】，再点击页面上方的“资金管理”按钮即可进入资金管理页面。</w:t>
      </w:r>
    </w:p>
    <w:p w:rsidR="00B444BF" w:rsidRDefault="00B444BF" w:rsidP="00B444BF">
      <w:pPr>
        <w:pStyle w:val="a8"/>
        <w:ind w:firstLineChars="0" w:firstLine="0"/>
        <w:rPr>
          <w:u w:val="single"/>
        </w:rPr>
      </w:pPr>
      <w:r>
        <w:rPr>
          <w:noProof/>
        </w:rPr>
        <w:drawing>
          <wp:inline distT="0" distB="0" distL="0" distR="0" wp14:anchorId="180E0F31" wp14:editId="6E69998C">
            <wp:extent cx="5267325" cy="1990725"/>
            <wp:effectExtent l="0" t="0" r="9525" b="952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BA11FF" w:rsidRDefault="00B444BF" w:rsidP="00B444BF">
      <w:pPr>
        <w:pStyle w:val="2"/>
        <w:spacing w:line="360" w:lineRule="auto"/>
      </w:pPr>
      <w:bookmarkStart w:id="60" w:name="_Toc444248000"/>
      <w:r>
        <w:rPr>
          <w:rFonts w:hint="eastAsia"/>
        </w:rPr>
        <w:t>1.</w:t>
      </w:r>
      <w:r>
        <w:rPr>
          <w:rFonts w:hint="eastAsia"/>
        </w:rPr>
        <w:t>资金查询</w:t>
      </w:r>
      <w:bookmarkEnd w:id="60"/>
    </w:p>
    <w:p w:rsidR="00B444BF" w:rsidRPr="00BA11FF" w:rsidRDefault="00B444BF" w:rsidP="00B444BF">
      <w:pPr>
        <w:pStyle w:val="3"/>
        <w:spacing w:line="360" w:lineRule="auto"/>
      </w:pPr>
      <w:bookmarkStart w:id="61" w:name="_Toc444248001"/>
      <w:r w:rsidRPr="00BA11FF">
        <w:rPr>
          <w:rFonts w:hint="eastAsia"/>
        </w:rPr>
        <w:t>1</w:t>
      </w:r>
      <w:r>
        <w:rPr>
          <w:rFonts w:hint="eastAsia"/>
        </w:rPr>
        <w:t>）</w:t>
      </w:r>
      <w:r w:rsidRPr="00BA11FF">
        <w:rPr>
          <w:rFonts w:hint="eastAsia"/>
        </w:rPr>
        <w:t>总资金权益</w:t>
      </w:r>
      <w:bookmarkEnd w:id="61"/>
    </w:p>
    <w:p w:rsidR="00B444BF" w:rsidRPr="00BA11FF" w:rsidRDefault="00B444BF" w:rsidP="00B444BF">
      <w:pPr>
        <w:pStyle w:val="a8"/>
        <w:ind w:firstLine="560"/>
        <w:rPr>
          <w:sz w:val="28"/>
          <w:szCs w:val="28"/>
        </w:rPr>
      </w:pPr>
      <w:r w:rsidRPr="00BA11FF">
        <w:rPr>
          <w:rFonts w:hint="eastAsia"/>
          <w:sz w:val="28"/>
          <w:szCs w:val="28"/>
        </w:rPr>
        <w:t>显示该交易商的资金信息。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64348C63" wp14:editId="4EFAADD2">
            <wp:extent cx="5276850" cy="1819275"/>
            <wp:effectExtent l="0" t="0" r="0" b="952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62" w:name="_Toc444248002"/>
      <w:r>
        <w:rPr>
          <w:rFonts w:hint="eastAsia"/>
        </w:rPr>
        <w:t>2</w:t>
      </w:r>
      <w:r>
        <w:rPr>
          <w:rFonts w:hint="eastAsia"/>
        </w:rPr>
        <w:t>）交易资金流水</w:t>
      </w:r>
      <w:bookmarkEnd w:id="62"/>
    </w:p>
    <w:p w:rsidR="00B444BF" w:rsidRPr="003F4B5A" w:rsidRDefault="00B444BF" w:rsidP="00B444BF">
      <w:pPr>
        <w:spacing w:line="360" w:lineRule="auto"/>
        <w:ind w:firstLineChars="250" w:firstLine="700"/>
        <w:rPr>
          <w:rFonts w:ascii="Cambria" w:hAnsi="Cambria"/>
          <w:szCs w:val="28"/>
        </w:rPr>
      </w:pPr>
      <w:r>
        <w:rPr>
          <w:rFonts w:hint="eastAsia"/>
        </w:rPr>
        <w:t>此页面为分模块查询交易商资金流水，如：</w:t>
      </w:r>
      <w:r>
        <w:rPr>
          <w:rFonts w:hint="eastAsia"/>
        </w:rPr>
        <w:t xml:space="preserve"> E</w:t>
      </w:r>
      <w:r>
        <w:rPr>
          <w:rFonts w:hint="eastAsia"/>
        </w:rPr>
        <w:t>现货系统、竞价系统、融资系统、发售系统、订单系统模块。可按照时间段、业务名称、发生额、</w:t>
      </w:r>
      <w:r>
        <w:rPr>
          <w:rFonts w:hint="eastAsia"/>
        </w:rPr>
        <w:lastRenderedPageBreak/>
        <w:t>资金余额等条件查询，查询结果将交易商当前或历史的资金流水。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01EB34CC" wp14:editId="375531FA">
            <wp:extent cx="5276850" cy="1238250"/>
            <wp:effectExtent l="0" t="0" r="0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63" w:name="_Toc444248003"/>
      <w:r>
        <w:rPr>
          <w:rFonts w:hint="eastAsia"/>
        </w:rPr>
        <w:t>3</w:t>
      </w:r>
      <w:r>
        <w:rPr>
          <w:rFonts w:hint="eastAsia"/>
        </w:rPr>
        <w:t>）交易总账单</w:t>
      </w:r>
      <w:bookmarkEnd w:id="63"/>
      <w:r>
        <w:t xml:space="preserve"> </w:t>
      </w:r>
    </w:p>
    <w:p w:rsidR="00B444BF" w:rsidRDefault="00B444BF" w:rsidP="00B444BF">
      <w:pPr>
        <w:spacing w:line="360" w:lineRule="auto"/>
        <w:ind w:firstLineChars="250" w:firstLine="700"/>
        <w:rPr>
          <w:rFonts w:ascii="宋体" w:hAnsi="宋体"/>
          <w:szCs w:val="24"/>
        </w:rPr>
      </w:pPr>
      <w:r>
        <w:rPr>
          <w:rFonts w:ascii="宋体" w:hAnsi="宋体" w:hint="eastAsia"/>
          <w:szCs w:val="24"/>
        </w:rPr>
        <w:t>此页面为分模块查询交易商总账单，如： E现货系统、竞价系统、融资系统、发售系统、订单系统模块。可按照时间段或业务名称等条件查询，查询结果将显示交易商每日总账单。</w:t>
      </w:r>
    </w:p>
    <w:p w:rsidR="00B444BF" w:rsidRDefault="00B444BF" w:rsidP="00B444BF">
      <w:pPr>
        <w:pStyle w:val="a8"/>
        <w:ind w:firstLineChars="0" w:firstLine="0"/>
        <w:rPr>
          <w:noProof/>
        </w:rPr>
      </w:pP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5A6B22AE" wp14:editId="5B1E5C67">
            <wp:extent cx="5276850" cy="1171575"/>
            <wp:effectExtent l="0" t="0" r="0" b="9525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64" w:name="_Toc444248004"/>
      <w:r>
        <w:rPr>
          <w:rFonts w:hint="eastAsia"/>
        </w:rPr>
        <w:t>4</w:t>
      </w:r>
      <w:r>
        <w:rPr>
          <w:rFonts w:hint="eastAsia"/>
        </w:rPr>
        <w:t>）交易总账单合计</w:t>
      </w:r>
      <w:bookmarkEnd w:id="64"/>
      <w:r>
        <w:t xml:space="preserve"> </w:t>
      </w:r>
    </w:p>
    <w:p w:rsidR="00B444BF" w:rsidRDefault="00B444BF" w:rsidP="00B444BF">
      <w:pPr>
        <w:spacing w:line="360" w:lineRule="auto"/>
        <w:ind w:firstLine="480"/>
        <w:rPr>
          <w:szCs w:val="24"/>
        </w:rPr>
      </w:pPr>
      <w:r>
        <w:rPr>
          <w:rFonts w:ascii="宋体" w:hAnsi="宋体" w:hint="eastAsia"/>
          <w:szCs w:val="24"/>
        </w:rPr>
        <w:t>此页面为分模块查询交易商总账单合计，如：E现货系统、竞价系统、融资系统、发售系统、订单系统模块。可按照时间段、系统名称查询，查询结果将显示交易商一段时间内的总账单。</w:t>
      </w:r>
    </w:p>
    <w:p w:rsidR="00B444BF" w:rsidRDefault="00B444BF" w:rsidP="00B444BF">
      <w:pPr>
        <w:spacing w:line="360" w:lineRule="auto"/>
        <w:rPr>
          <w:noProof/>
        </w:rPr>
      </w:pPr>
    </w:p>
    <w:p w:rsidR="00B444BF" w:rsidRDefault="00B444BF" w:rsidP="00B444B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36CBCA8A" wp14:editId="4325D1EC">
            <wp:extent cx="5276850" cy="2847975"/>
            <wp:effectExtent l="0" t="0" r="0" b="952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5" w:name="_Toc417992077"/>
    </w:p>
    <w:p w:rsidR="00B444BF" w:rsidRDefault="00B444BF" w:rsidP="00B444BF">
      <w:pPr>
        <w:pStyle w:val="2"/>
        <w:spacing w:line="360" w:lineRule="auto"/>
      </w:pPr>
      <w:r>
        <w:t xml:space="preserve"> </w:t>
      </w:r>
      <w:bookmarkStart w:id="66" w:name="_Toc444248005"/>
      <w:r>
        <w:rPr>
          <w:rFonts w:hint="eastAsia"/>
        </w:rPr>
        <w:t>2.</w:t>
      </w:r>
      <w:r>
        <w:rPr>
          <w:rFonts w:hint="eastAsia"/>
        </w:rPr>
        <w:t>银行业务</w:t>
      </w:r>
      <w:bookmarkEnd w:id="66"/>
    </w:p>
    <w:p w:rsidR="00B444BF" w:rsidRPr="00E24DCC" w:rsidRDefault="00B444BF" w:rsidP="00B444BF">
      <w:pPr>
        <w:pStyle w:val="a8"/>
        <w:ind w:firstLine="560"/>
        <w:rPr>
          <w:sz w:val="28"/>
          <w:szCs w:val="28"/>
        </w:rPr>
      </w:pPr>
      <w:r w:rsidRPr="00E24DCC">
        <w:rPr>
          <w:rFonts w:hint="eastAsia"/>
          <w:sz w:val="28"/>
          <w:szCs w:val="28"/>
        </w:rPr>
        <w:t>主要功能，客户的签约解约以及出入金、余额查询、资金流水等功能。</w:t>
      </w:r>
    </w:p>
    <w:p w:rsidR="00B444BF" w:rsidRDefault="00B444BF" w:rsidP="00B444BF">
      <w:pPr>
        <w:pStyle w:val="3"/>
        <w:spacing w:line="360" w:lineRule="auto"/>
      </w:pPr>
      <w:bookmarkStart w:id="67" w:name="_Toc444248006"/>
      <w:r>
        <w:rPr>
          <w:rFonts w:hint="eastAsia"/>
        </w:rPr>
        <w:t>1</w:t>
      </w:r>
      <w:r>
        <w:rPr>
          <w:rFonts w:hint="eastAsia"/>
        </w:rPr>
        <w:t>）出入金</w:t>
      </w:r>
      <w:bookmarkEnd w:id="67"/>
    </w:p>
    <w:p w:rsidR="00B444BF" w:rsidRPr="00E24DCC" w:rsidRDefault="00B444BF" w:rsidP="00B444BF">
      <w:pPr>
        <w:pStyle w:val="a8"/>
        <w:ind w:firstLineChars="250" w:firstLine="700"/>
        <w:rPr>
          <w:noProof/>
          <w:sz w:val="28"/>
          <w:szCs w:val="28"/>
        </w:rPr>
      </w:pPr>
      <w:r w:rsidRPr="00E24DCC">
        <w:rPr>
          <w:rFonts w:hint="eastAsia"/>
          <w:sz w:val="28"/>
          <w:szCs w:val="28"/>
        </w:rPr>
        <w:t>出入金操作：选择出入金方向，选择签约银行，填写出入金金额，输入资金密码。确认无误后点击确认。</w:t>
      </w:r>
    </w:p>
    <w:p w:rsidR="00B444BF" w:rsidRDefault="00B444BF" w:rsidP="00B444BF">
      <w:pPr>
        <w:pStyle w:val="a8"/>
        <w:ind w:firstLineChars="0"/>
      </w:pPr>
      <w:r>
        <w:rPr>
          <w:noProof/>
        </w:rPr>
        <w:drawing>
          <wp:inline distT="0" distB="0" distL="0" distR="0" wp14:anchorId="1CF310A5" wp14:editId="33D24F7A">
            <wp:extent cx="4640688" cy="2609850"/>
            <wp:effectExtent l="0" t="0" r="762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646820" cy="2613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B444BF" w:rsidRDefault="00B444BF" w:rsidP="00B444BF">
      <w:pPr>
        <w:pStyle w:val="3"/>
        <w:spacing w:line="360" w:lineRule="auto"/>
      </w:pPr>
      <w:bookmarkStart w:id="68" w:name="_Toc444248007"/>
      <w:r>
        <w:rPr>
          <w:rFonts w:hint="eastAsia"/>
        </w:rPr>
        <w:lastRenderedPageBreak/>
        <w:t>2</w:t>
      </w:r>
      <w:r>
        <w:rPr>
          <w:rFonts w:hint="eastAsia"/>
        </w:rPr>
        <w:t>）余额查询</w:t>
      </w:r>
      <w:bookmarkEnd w:id="68"/>
    </w:p>
    <w:p w:rsidR="00B444BF" w:rsidRPr="00E24DCC" w:rsidRDefault="00B444BF" w:rsidP="00B444BF">
      <w:pPr>
        <w:pStyle w:val="a8"/>
        <w:ind w:left="360" w:firstLineChars="0" w:firstLine="0"/>
        <w:rPr>
          <w:sz w:val="28"/>
          <w:szCs w:val="28"/>
        </w:rPr>
      </w:pPr>
      <w:r w:rsidRPr="00E24DCC">
        <w:rPr>
          <w:rFonts w:hint="eastAsia"/>
          <w:sz w:val="28"/>
          <w:szCs w:val="28"/>
        </w:rPr>
        <w:t>余额查询，您可以查询您在银行及交易所的余额。选择您所在的银行，输入您的资金密码，点击“查询”按钮就可以查询坐在行的资金余额。</w:t>
      </w:r>
    </w:p>
    <w:p w:rsidR="00B444BF" w:rsidRPr="00D72BDB" w:rsidRDefault="00B444BF" w:rsidP="00B444BF">
      <w:pPr>
        <w:pStyle w:val="a8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263FC461" wp14:editId="775D7488">
            <wp:extent cx="4733925" cy="2819400"/>
            <wp:effectExtent l="0" t="0" r="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740560" cy="2823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69" w:name="_Toc444248008"/>
      <w:r>
        <w:rPr>
          <w:rFonts w:hint="eastAsia"/>
        </w:rPr>
        <w:t>3</w:t>
      </w:r>
      <w:r>
        <w:rPr>
          <w:rFonts w:hint="eastAsia"/>
        </w:rPr>
        <w:t>）资金流水</w:t>
      </w:r>
      <w:bookmarkEnd w:id="69"/>
    </w:p>
    <w:p w:rsidR="00B444BF" w:rsidRPr="00E24DCC" w:rsidRDefault="00B444BF" w:rsidP="00B444BF">
      <w:pPr>
        <w:pStyle w:val="a8"/>
        <w:ind w:left="360" w:firstLineChars="0" w:firstLine="0"/>
        <w:rPr>
          <w:sz w:val="28"/>
          <w:szCs w:val="28"/>
        </w:rPr>
      </w:pPr>
      <w:r w:rsidRPr="00E24DCC">
        <w:rPr>
          <w:rFonts w:hint="eastAsia"/>
          <w:sz w:val="28"/>
          <w:szCs w:val="28"/>
        </w:rPr>
        <w:t>资金流水，您可以查询曾经的转账流水信息。输入您要查询的转账流水信息的开始日期，输入您要查询的转账流水信息的结束日期，并选择需要查询的转账银行，点击立即“搜索按钮”即可查询您的转账流水信息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574C878E" wp14:editId="2DF9400F">
            <wp:extent cx="5105400" cy="1362075"/>
            <wp:effectExtent l="0" t="0" r="0" b="952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70" w:name="_Toc444248009"/>
      <w:r>
        <w:rPr>
          <w:rFonts w:hint="eastAsia"/>
        </w:rPr>
        <w:t>4</w:t>
      </w:r>
      <w:r>
        <w:rPr>
          <w:rFonts w:hint="eastAsia"/>
        </w:rPr>
        <w:t>）签约解约</w:t>
      </w:r>
      <w:bookmarkEnd w:id="70"/>
    </w:p>
    <w:p w:rsidR="00B444BF" w:rsidRPr="00E24DCC" w:rsidRDefault="00B444BF" w:rsidP="00B444BF">
      <w:pPr>
        <w:pStyle w:val="a8"/>
        <w:ind w:firstLineChars="0" w:firstLine="0"/>
        <w:rPr>
          <w:sz w:val="28"/>
          <w:szCs w:val="28"/>
        </w:rPr>
      </w:pPr>
      <w:r w:rsidRPr="00E24DCC">
        <w:rPr>
          <w:rFonts w:hint="eastAsia"/>
          <w:sz w:val="28"/>
          <w:szCs w:val="28"/>
        </w:rPr>
        <w:t>交易商账户和银行账户签约绑定或者解约。</w:t>
      </w:r>
    </w:p>
    <w:p w:rsidR="00B444BF" w:rsidRDefault="00B444BF" w:rsidP="00B444BF">
      <w:pPr>
        <w:pStyle w:val="a8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4E1B4163" wp14:editId="06A846D0">
            <wp:extent cx="4905375" cy="2181225"/>
            <wp:effectExtent l="0" t="0" r="9525" b="9525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914809" cy="218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1"/>
        <w:spacing w:line="360" w:lineRule="auto"/>
      </w:pPr>
      <w:bookmarkStart w:id="71" w:name="_Toc444248010"/>
      <w:r>
        <w:rPr>
          <w:rFonts w:hint="eastAsia"/>
        </w:rPr>
        <w:t>五、仓单业务</w:t>
      </w:r>
      <w:bookmarkEnd w:id="65"/>
      <w:bookmarkEnd w:id="71"/>
    </w:p>
    <w:p w:rsidR="00B444BF" w:rsidRPr="00B74F2D" w:rsidRDefault="00B444BF" w:rsidP="00B444BF">
      <w:pPr>
        <w:pStyle w:val="a8"/>
        <w:ind w:firstLineChars="0" w:firstLine="0"/>
        <w:rPr>
          <w:noProof/>
          <w:sz w:val="28"/>
        </w:rPr>
      </w:pPr>
      <w:r w:rsidRPr="00B74F2D">
        <w:rPr>
          <w:rFonts w:hint="eastAsia"/>
          <w:noProof/>
          <w:sz w:val="28"/>
        </w:rPr>
        <w:t xml:space="preserve">    </w:t>
      </w:r>
      <w:r w:rsidRPr="00B74F2D">
        <w:rPr>
          <w:rFonts w:hint="eastAsia"/>
          <w:noProof/>
          <w:sz w:val="28"/>
        </w:rPr>
        <w:t>该模块暂时不使用。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00B156DC" wp14:editId="2E5DD95D">
            <wp:extent cx="5276850" cy="2638425"/>
            <wp:effectExtent l="0" t="0" r="0" b="9525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7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2" w:name="_Toc344211521"/>
      <w:bookmarkStart w:id="73" w:name="_Toc393886813"/>
    </w:p>
    <w:p w:rsidR="00B444BF" w:rsidRDefault="00B444BF" w:rsidP="00B444BF">
      <w:pPr>
        <w:pStyle w:val="1"/>
        <w:spacing w:line="360" w:lineRule="auto"/>
      </w:pPr>
      <w:bookmarkStart w:id="74" w:name="_Toc408214742"/>
      <w:bookmarkStart w:id="75" w:name="_Toc417992092"/>
      <w:bookmarkStart w:id="76" w:name="_Toc444248011"/>
      <w:bookmarkEnd w:id="72"/>
      <w:bookmarkEnd w:id="73"/>
      <w:r w:rsidRPr="00CD6C68">
        <w:rPr>
          <w:rFonts w:hint="eastAsia"/>
        </w:rPr>
        <w:t>六、</w:t>
      </w:r>
      <w:r>
        <w:rPr>
          <w:rFonts w:hint="eastAsia"/>
        </w:rPr>
        <w:t>发售</w:t>
      </w:r>
      <w:bookmarkEnd w:id="74"/>
      <w:r>
        <w:rPr>
          <w:rFonts w:hint="eastAsia"/>
        </w:rPr>
        <w:t>业务</w:t>
      </w:r>
      <w:bookmarkStart w:id="77" w:name="_Toc392234263"/>
      <w:bookmarkStart w:id="78" w:name="_Toc408214743"/>
      <w:bookmarkStart w:id="79" w:name="_Toc417992093"/>
      <w:bookmarkEnd w:id="75"/>
      <w:bookmarkEnd w:id="76"/>
    </w:p>
    <w:p w:rsidR="00B444BF" w:rsidRDefault="00B444BF" w:rsidP="00B444BF">
      <w:pPr>
        <w:pStyle w:val="2"/>
        <w:spacing w:line="360" w:lineRule="auto"/>
      </w:pPr>
      <w:bookmarkStart w:id="80" w:name="_Toc444248012"/>
      <w:r>
        <w:rPr>
          <w:rFonts w:hint="eastAsia"/>
        </w:rPr>
        <w:t>1.</w:t>
      </w:r>
      <w:r>
        <w:rPr>
          <w:rFonts w:hint="eastAsia"/>
        </w:rPr>
        <w:t>商品发行</w:t>
      </w:r>
      <w:bookmarkEnd w:id="77"/>
      <w:bookmarkEnd w:id="78"/>
      <w:bookmarkEnd w:id="79"/>
      <w:bookmarkEnd w:id="80"/>
    </w:p>
    <w:p w:rsidR="00B444BF" w:rsidRDefault="00B444BF" w:rsidP="00B444BF">
      <w:pPr>
        <w:pStyle w:val="3"/>
        <w:spacing w:line="360" w:lineRule="auto"/>
      </w:pPr>
      <w:bookmarkStart w:id="81" w:name="_Toc444248013"/>
      <w:r>
        <w:rPr>
          <w:rFonts w:hint="eastAsia"/>
        </w:rPr>
        <w:t>1</w:t>
      </w:r>
      <w:r>
        <w:rPr>
          <w:rFonts w:hint="eastAsia"/>
        </w:rPr>
        <w:t>）商品申购</w:t>
      </w:r>
      <w:bookmarkEnd w:id="81"/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ascii="宋体" w:hAnsi="宋体" w:hint="eastAsia"/>
          <w:sz w:val="28"/>
          <w:szCs w:val="28"/>
        </w:rPr>
        <w:t>显示所有发行期间的商品，在此可以进行申购。</w:t>
      </w:r>
      <w:r w:rsidRPr="00CD6C68">
        <w:rPr>
          <w:rFonts w:hint="eastAsia"/>
          <w:sz w:val="28"/>
          <w:szCs w:val="28"/>
        </w:rPr>
        <w:t>点击“申购”按钮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61689B67" wp14:editId="051EA2DD">
            <wp:extent cx="5276850" cy="1390650"/>
            <wp:effectExtent l="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8"/>
        <w:ind w:firstLineChars="0" w:firstLine="0"/>
        <w:jc w:val="center"/>
      </w:pPr>
      <w:r>
        <w:rPr>
          <w:noProof/>
        </w:rPr>
        <w:drawing>
          <wp:inline distT="0" distB="0" distL="0" distR="0" wp14:anchorId="035AAB64" wp14:editId="486DCA28">
            <wp:extent cx="3953067" cy="4238488"/>
            <wp:effectExtent l="0" t="0" r="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3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3187" cy="4238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☆输入申购数量，点击提交。</w:t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☆也可点击全部申购，即申购数量为最大可申购量。</w:t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☆最大可申购量在后台商品详情中可设置。</w:t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☆申购数量不能超过最大可申购量，且一个交易商只能申购一次。</w:t>
      </w:r>
      <w:bookmarkStart w:id="82" w:name="_Toc392234265"/>
    </w:p>
    <w:p w:rsidR="00B444BF" w:rsidRDefault="00B444BF" w:rsidP="00B444BF">
      <w:pPr>
        <w:pStyle w:val="3"/>
        <w:spacing w:line="360" w:lineRule="auto"/>
      </w:pPr>
      <w:bookmarkStart w:id="83" w:name="_Toc444248014"/>
      <w:r>
        <w:rPr>
          <w:rFonts w:hint="eastAsia"/>
        </w:rPr>
        <w:t>2</w:t>
      </w:r>
      <w:r>
        <w:rPr>
          <w:rFonts w:hint="eastAsia"/>
        </w:rPr>
        <w:t>）申购</w:t>
      </w:r>
      <w:bookmarkEnd w:id="82"/>
      <w:r>
        <w:rPr>
          <w:rFonts w:hint="eastAsia"/>
        </w:rPr>
        <w:t>记录</w:t>
      </w:r>
      <w:bookmarkEnd w:id="83"/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在此页面可以查看交易商的申购信息，可以对其进行删除，删除后可重新</w:t>
      </w:r>
      <w:r w:rsidRPr="00CD6C68">
        <w:rPr>
          <w:rFonts w:hint="eastAsia"/>
          <w:sz w:val="28"/>
          <w:szCs w:val="28"/>
        </w:rPr>
        <w:lastRenderedPageBreak/>
        <w:t>进行申购。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36F14E87" wp14:editId="625E5D65">
            <wp:extent cx="5276850" cy="1657350"/>
            <wp:effectExtent l="0" t="0" r="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84" w:name="_Toc444248015"/>
      <w:r>
        <w:rPr>
          <w:rFonts w:hint="eastAsia"/>
        </w:rPr>
        <w:t>3</w:t>
      </w:r>
      <w:r>
        <w:rPr>
          <w:rFonts w:hint="eastAsia"/>
        </w:rPr>
        <w:t>）已成功申购</w:t>
      </w:r>
      <w:bookmarkEnd w:id="84"/>
      <w:r>
        <w:t xml:space="preserve"> </w:t>
      </w:r>
    </w:p>
    <w:p w:rsidR="00B444BF" w:rsidRDefault="00B444BF" w:rsidP="00B444BF">
      <w:pPr>
        <w:spacing w:line="360" w:lineRule="auto"/>
      </w:pPr>
      <w:r>
        <w:rPr>
          <w:rFonts w:hint="eastAsia"/>
        </w:rPr>
        <w:t>通过该页面可以查询到商品已申购成交的情况，包括对应商品中签的数量、成交价格、申购类型、成交金额、发行服务费等信息。</w:t>
      </w:r>
    </w:p>
    <w:p w:rsidR="00B444BF" w:rsidRDefault="00B444BF" w:rsidP="00B444BF">
      <w:pPr>
        <w:spacing w:line="360" w:lineRule="auto"/>
      </w:pPr>
      <w:r>
        <w:rPr>
          <w:rFonts w:hint="eastAsia"/>
        </w:rPr>
        <w:t>此页面可以查询申购成交中签的记录。</w:t>
      </w:r>
    </w:p>
    <w:p w:rsidR="00B444BF" w:rsidRDefault="00B444BF" w:rsidP="00B444BF">
      <w:pPr>
        <w:spacing w:line="360" w:lineRule="auto"/>
        <w:rPr>
          <w:rStyle w:val="2Char"/>
        </w:rPr>
      </w:pPr>
      <w:r>
        <w:rPr>
          <w:noProof/>
        </w:rPr>
        <w:drawing>
          <wp:inline distT="0" distB="0" distL="0" distR="0" wp14:anchorId="5931C90D" wp14:editId="65FADDFF">
            <wp:extent cx="5276850" cy="1638300"/>
            <wp:effectExtent l="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3F4B5A" w:rsidRDefault="00B444BF" w:rsidP="00B444BF">
      <w:pPr>
        <w:pStyle w:val="2"/>
        <w:spacing w:line="360" w:lineRule="auto"/>
        <w:rPr>
          <w:rStyle w:val="2Char"/>
          <w:b/>
        </w:rPr>
      </w:pPr>
      <w:bookmarkStart w:id="85" w:name="_Toc444248016"/>
      <w:r w:rsidRPr="003F4B5A">
        <w:rPr>
          <w:rStyle w:val="2Char"/>
          <w:rFonts w:hint="eastAsia"/>
          <w:b/>
        </w:rPr>
        <w:t>2.</w:t>
      </w:r>
      <w:r w:rsidRPr="003F4B5A">
        <w:rPr>
          <w:rStyle w:val="2Char"/>
          <w:rFonts w:hint="eastAsia"/>
          <w:b/>
        </w:rPr>
        <w:t>商品增发</w:t>
      </w:r>
      <w:bookmarkEnd w:id="85"/>
    </w:p>
    <w:p w:rsidR="00B444BF" w:rsidRDefault="00B444BF" w:rsidP="00B444BF">
      <w:pPr>
        <w:pStyle w:val="3"/>
        <w:spacing w:line="360" w:lineRule="auto"/>
      </w:pPr>
      <w:bookmarkStart w:id="86" w:name="_Toc444248017"/>
      <w:r>
        <w:rPr>
          <w:rFonts w:hint="eastAsia"/>
        </w:rPr>
        <w:t>1</w:t>
      </w:r>
      <w:r>
        <w:rPr>
          <w:rFonts w:hint="eastAsia"/>
        </w:rPr>
        <w:t>）确认配售</w:t>
      </w:r>
      <w:bookmarkEnd w:id="86"/>
    </w:p>
    <w:p w:rsidR="00B444BF" w:rsidRPr="00CD6C68" w:rsidRDefault="00B444BF" w:rsidP="00B444BF">
      <w:pPr>
        <w:spacing w:line="360" w:lineRule="auto"/>
        <w:rPr>
          <w:szCs w:val="28"/>
        </w:rPr>
      </w:pPr>
      <w:r w:rsidRPr="00CD6C68">
        <w:rPr>
          <w:rFonts w:hint="eastAsia"/>
          <w:szCs w:val="28"/>
        </w:rPr>
        <w:t>藏品到了增发日期，增发的信息就会显示到客户端，需要当天交易商进行确认购买的数量，同时根据购买数量扣除货款和手续费。</w:t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noProof/>
          <w:sz w:val="28"/>
          <w:szCs w:val="28"/>
        </w:rPr>
        <w:lastRenderedPageBreak/>
        <w:drawing>
          <wp:inline distT="0" distB="0" distL="0" distR="0" wp14:anchorId="64237D84" wp14:editId="409310C9">
            <wp:extent cx="5276850" cy="1228725"/>
            <wp:effectExtent l="0" t="0" r="0" b="9525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点击‘配售’按钮，填写确认购买的数量，提交完成配售确认。</w:t>
      </w:r>
    </w:p>
    <w:p w:rsidR="00B444BF" w:rsidRDefault="00B444BF" w:rsidP="00B444BF">
      <w:pPr>
        <w:pStyle w:val="a8"/>
        <w:ind w:firstLineChars="0" w:firstLine="0"/>
        <w:jc w:val="center"/>
      </w:pPr>
      <w:r>
        <w:rPr>
          <w:noProof/>
        </w:rPr>
        <w:drawing>
          <wp:inline distT="0" distB="0" distL="0" distR="0" wp14:anchorId="64F7D512" wp14:editId="12B5FC84">
            <wp:extent cx="3124200" cy="2076450"/>
            <wp:effectExtent l="0" t="0" r="0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提交成功后，增发配售的记录状态由‘配售’变为‘已配售’。</w:t>
      </w:r>
      <w:bookmarkStart w:id="87" w:name="_1.4.5广播消息区"/>
      <w:bookmarkStart w:id="88" w:name="_Toc392234269"/>
      <w:bookmarkEnd w:id="87"/>
    </w:p>
    <w:p w:rsidR="00B444BF" w:rsidRPr="00F040E4" w:rsidRDefault="00B444BF" w:rsidP="00B444BF">
      <w:pPr>
        <w:pStyle w:val="3"/>
        <w:spacing w:line="360" w:lineRule="auto"/>
      </w:pPr>
      <w:bookmarkStart w:id="89" w:name="_Toc444248018"/>
      <w:r w:rsidRPr="00F040E4">
        <w:rPr>
          <w:rFonts w:hint="eastAsia"/>
        </w:rPr>
        <w:t>2</w:t>
      </w:r>
      <w:r>
        <w:rPr>
          <w:rFonts w:hint="eastAsia"/>
        </w:rPr>
        <w:t>）</w:t>
      </w:r>
      <w:r w:rsidRPr="00F040E4">
        <w:rPr>
          <w:rFonts w:hint="eastAsia"/>
        </w:rPr>
        <w:t>配售查询</w:t>
      </w:r>
      <w:bookmarkEnd w:id="88"/>
      <w:bookmarkEnd w:id="89"/>
    </w:p>
    <w:p w:rsidR="00B444BF" w:rsidRDefault="00B444BF" w:rsidP="00B444BF">
      <w:pPr>
        <w:spacing w:line="360" w:lineRule="auto"/>
        <w:ind w:firstLineChars="200" w:firstLine="560"/>
        <w:rPr>
          <w:rStyle w:val="2Char"/>
        </w:rPr>
      </w:pPr>
      <w:r>
        <w:rPr>
          <w:noProof/>
        </w:rPr>
        <w:drawing>
          <wp:inline distT="0" distB="0" distL="0" distR="0" wp14:anchorId="6AA519C9" wp14:editId="5ADB18F2">
            <wp:extent cx="5276850" cy="1123950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2"/>
        <w:spacing w:line="360" w:lineRule="auto"/>
      </w:pPr>
      <w:bookmarkStart w:id="90" w:name="_Toc444248019"/>
      <w:r>
        <w:rPr>
          <w:rFonts w:hint="eastAsia"/>
        </w:rPr>
        <w:t>3.</w:t>
      </w:r>
      <w:r>
        <w:rPr>
          <w:rFonts w:hint="eastAsia"/>
        </w:rPr>
        <w:t>交收提货</w:t>
      </w:r>
      <w:bookmarkEnd w:id="90"/>
    </w:p>
    <w:p w:rsidR="00B444BF" w:rsidRPr="00F040E4" w:rsidRDefault="00B444BF" w:rsidP="00B444BF">
      <w:pPr>
        <w:pStyle w:val="3"/>
        <w:spacing w:line="360" w:lineRule="auto"/>
      </w:pPr>
      <w:bookmarkStart w:id="91" w:name="_Toc444248020"/>
      <w:r w:rsidRPr="00F040E4">
        <w:rPr>
          <w:rFonts w:hint="eastAsia"/>
        </w:rPr>
        <w:t>1</w:t>
      </w:r>
      <w:r>
        <w:rPr>
          <w:rFonts w:hint="eastAsia"/>
        </w:rPr>
        <w:t>）</w:t>
      </w:r>
      <w:r w:rsidRPr="00F040E4">
        <w:rPr>
          <w:rFonts w:hint="eastAsia"/>
        </w:rPr>
        <w:t>提货申请</w:t>
      </w:r>
      <w:bookmarkEnd w:id="91"/>
    </w:p>
    <w:p w:rsidR="00B444BF" w:rsidRDefault="00B444BF" w:rsidP="00B444BF">
      <w:pPr>
        <w:spacing w:line="360" w:lineRule="auto"/>
      </w:pPr>
      <w:r>
        <w:rPr>
          <w:rFonts w:hint="eastAsia"/>
        </w:rPr>
        <w:t>注册提货单是进行提货业务的必要凭证，提货单注册后可以进行后续的提货、注销、选号提货等业务。</w:t>
      </w:r>
    </w:p>
    <w:p w:rsidR="00B444BF" w:rsidRDefault="00B444BF" w:rsidP="00B444BF">
      <w:pPr>
        <w:spacing w:line="360" w:lineRule="auto"/>
        <w:ind w:firstLine="420"/>
      </w:pPr>
      <w:r>
        <w:rPr>
          <w:rFonts w:hint="eastAsia"/>
        </w:rPr>
        <w:t>当满足以下条件时，才可以进行提货单的注册。</w:t>
      </w:r>
    </w:p>
    <w:p w:rsidR="00B444BF" w:rsidRDefault="00B444BF" w:rsidP="00B444BF">
      <w:pPr>
        <w:numPr>
          <w:ilvl w:val="0"/>
          <w:numId w:val="14"/>
        </w:numPr>
        <w:spacing w:line="360" w:lineRule="auto"/>
      </w:pPr>
      <w:r>
        <w:rPr>
          <w:rFonts w:hint="eastAsia"/>
        </w:rPr>
        <w:lastRenderedPageBreak/>
        <w:t>要进行提货单注册的藏品已关联了仓库，并完成了藏品的入库。</w:t>
      </w:r>
    </w:p>
    <w:p w:rsidR="00B444BF" w:rsidRDefault="00B444BF" w:rsidP="00B444BF">
      <w:pPr>
        <w:numPr>
          <w:ilvl w:val="0"/>
          <w:numId w:val="14"/>
        </w:numPr>
        <w:spacing w:line="360" w:lineRule="auto"/>
      </w:pPr>
      <w:r>
        <w:rPr>
          <w:rFonts w:hint="eastAsia"/>
        </w:rPr>
        <w:t>要进行提货单注册的藏品到了‘交货开始日期’。</w:t>
      </w:r>
    </w:p>
    <w:p w:rsidR="00B444BF" w:rsidRDefault="00B444BF" w:rsidP="00B444BF">
      <w:pPr>
        <w:numPr>
          <w:ilvl w:val="0"/>
          <w:numId w:val="14"/>
        </w:numPr>
        <w:spacing w:line="360" w:lineRule="auto"/>
      </w:pPr>
      <w:r>
        <w:rPr>
          <w:rFonts w:hint="eastAsia"/>
        </w:rPr>
        <w:t>要进行提货单注册的客户，其资金余额必须足够支付提货单注册时收取的相关费用。</w:t>
      </w:r>
    </w:p>
    <w:p w:rsidR="00B444BF" w:rsidRDefault="00B444BF" w:rsidP="00B444BF">
      <w:pPr>
        <w:numPr>
          <w:ilvl w:val="0"/>
          <w:numId w:val="14"/>
        </w:numPr>
        <w:spacing w:line="360" w:lineRule="auto"/>
      </w:pPr>
      <w:r>
        <w:rPr>
          <w:rFonts w:hint="eastAsia"/>
        </w:rPr>
        <w:t>拥有该藏品持有量的客户（持有量即持仓量），就可以在此完成提货单的注册了。</w:t>
      </w:r>
    </w:p>
    <w:p w:rsidR="00B444BF" w:rsidRDefault="00B444BF" w:rsidP="00B444BF">
      <w:pPr>
        <w:spacing w:line="360" w:lineRule="auto"/>
        <w:ind w:firstLineChars="200" w:firstLine="560"/>
      </w:pPr>
      <w:r>
        <w:rPr>
          <w:rFonts w:hint="eastAsia"/>
        </w:rPr>
        <w:t>成功注册后会收取客户的注册费用、仓储费、保险费、托管费等。</w:t>
      </w:r>
    </w:p>
    <w:p w:rsidR="00B444BF" w:rsidRDefault="00B444BF" w:rsidP="00B444BF">
      <w:pPr>
        <w:pStyle w:val="a8"/>
        <w:ind w:firstLine="480"/>
        <w:jc w:val="left"/>
        <w:rPr>
          <w:rStyle w:val="3Char"/>
        </w:rPr>
      </w:pPr>
      <w:r>
        <w:rPr>
          <w:noProof/>
        </w:rPr>
        <w:drawing>
          <wp:inline distT="0" distB="0" distL="0" distR="0" wp14:anchorId="2258EF75" wp14:editId="48E7126D">
            <wp:extent cx="5276850" cy="2390775"/>
            <wp:effectExtent l="0" t="0" r="0" b="952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3F4B5A" w:rsidRDefault="00B444BF" w:rsidP="00B444BF">
      <w:pPr>
        <w:pStyle w:val="3"/>
        <w:spacing w:line="360" w:lineRule="auto"/>
        <w:rPr>
          <w:rStyle w:val="3Char"/>
          <w:b/>
        </w:rPr>
      </w:pPr>
      <w:bookmarkStart w:id="92" w:name="_Toc444248021"/>
      <w:r w:rsidRPr="003F4B5A">
        <w:rPr>
          <w:rStyle w:val="3Char"/>
          <w:rFonts w:hint="eastAsia"/>
        </w:rPr>
        <w:t>2</w:t>
      </w:r>
      <w:r>
        <w:rPr>
          <w:rStyle w:val="3Char"/>
          <w:rFonts w:hint="eastAsia"/>
        </w:rPr>
        <w:t>）</w:t>
      </w:r>
      <w:r w:rsidRPr="003F4B5A">
        <w:rPr>
          <w:rStyle w:val="3Char"/>
          <w:rFonts w:hint="eastAsia"/>
        </w:rPr>
        <w:t>自提打印</w:t>
      </w:r>
      <w:bookmarkEnd w:id="92"/>
    </w:p>
    <w:p w:rsidR="00B444BF" w:rsidRPr="00CD6C68" w:rsidRDefault="00B444BF" w:rsidP="00B444BF">
      <w:pPr>
        <w:pStyle w:val="a8"/>
        <w:ind w:firstLine="560"/>
        <w:jc w:val="left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可以进行设定密码、打印等操作。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63BABEE8" wp14:editId="0E3AA5EC">
            <wp:extent cx="5276850" cy="1314450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4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jc w:val="left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密码：在进行过户、出库等业务时需要使用该密码（密码至少需要</w:t>
      </w:r>
      <w:r w:rsidRPr="00CD6C68">
        <w:rPr>
          <w:rFonts w:hint="eastAsia"/>
          <w:sz w:val="28"/>
          <w:szCs w:val="28"/>
        </w:rPr>
        <w:t>8</w:t>
      </w:r>
      <w:r w:rsidRPr="00CD6C68">
        <w:rPr>
          <w:rFonts w:hint="eastAsia"/>
          <w:sz w:val="28"/>
          <w:szCs w:val="28"/>
        </w:rPr>
        <w:t>位，并字母与数字组合）。</w:t>
      </w:r>
    </w:p>
    <w:p w:rsidR="00B444BF" w:rsidRPr="00CD6C68" w:rsidRDefault="00B444BF" w:rsidP="00B444BF">
      <w:pPr>
        <w:pStyle w:val="a8"/>
        <w:ind w:firstLineChars="0" w:firstLine="0"/>
        <w:jc w:val="left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lastRenderedPageBreak/>
        <w:t>打印：表示该提货单的提货方式为自提。提货单状态不同可进行的后续业务也不同。</w:t>
      </w:r>
    </w:p>
    <w:p w:rsidR="00B444BF" w:rsidRPr="00CD6C68" w:rsidRDefault="00B444BF" w:rsidP="00B444BF">
      <w:pPr>
        <w:pStyle w:val="21"/>
        <w:spacing w:line="360" w:lineRule="auto"/>
        <w:ind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注册：只进行过‘注册提货单’操作，形成的提货单状态。</w:t>
      </w:r>
    </w:p>
    <w:p w:rsidR="00B444BF" w:rsidRPr="00CD6C68" w:rsidRDefault="00B444BF" w:rsidP="00B444BF">
      <w:pPr>
        <w:pStyle w:val="21"/>
        <w:spacing w:line="360" w:lineRule="auto"/>
        <w:ind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注销：对‘注册提货单’进行注销后的提货单状态。</w:t>
      </w:r>
    </w:p>
    <w:p w:rsidR="00B444BF" w:rsidRPr="00CD6C68" w:rsidRDefault="00B444BF" w:rsidP="00B444BF">
      <w:pPr>
        <w:pStyle w:val="21"/>
        <w:spacing w:line="360" w:lineRule="auto"/>
        <w:ind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已收货：在收到客户收货确认信息后做已收货操作的提货单状态。</w:t>
      </w:r>
    </w:p>
    <w:p w:rsidR="00B444BF" w:rsidRPr="00CD6C68" w:rsidRDefault="00B444BF" w:rsidP="00B444BF">
      <w:pPr>
        <w:pStyle w:val="21"/>
        <w:spacing w:line="360" w:lineRule="auto"/>
        <w:ind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打印：进行了打印操作的提货单，其提货单状态就变成了‘打印’状态。</w:t>
      </w:r>
      <w:bookmarkStart w:id="93" w:name="_Toc390072901"/>
      <w:bookmarkStart w:id="94" w:name="_Toc392234273"/>
    </w:p>
    <w:p w:rsidR="00B444BF" w:rsidRPr="00F040E4" w:rsidRDefault="00B444BF" w:rsidP="00B444BF">
      <w:pPr>
        <w:pStyle w:val="3"/>
        <w:spacing w:line="360" w:lineRule="auto"/>
      </w:pPr>
      <w:bookmarkStart w:id="95" w:name="_Toc444248022"/>
      <w:r w:rsidRPr="00F040E4">
        <w:rPr>
          <w:rFonts w:hint="eastAsia"/>
        </w:rPr>
        <w:t>3</w:t>
      </w:r>
      <w:r>
        <w:rPr>
          <w:rFonts w:hint="eastAsia"/>
        </w:rPr>
        <w:t>）</w:t>
      </w:r>
      <w:r w:rsidRPr="00F040E4">
        <w:rPr>
          <w:rFonts w:hint="eastAsia"/>
        </w:rPr>
        <w:t>撤销提货</w:t>
      </w:r>
      <w:bookmarkEnd w:id="93"/>
      <w:bookmarkEnd w:id="94"/>
      <w:bookmarkEnd w:id="95"/>
    </w:p>
    <w:p w:rsidR="00B444BF" w:rsidRPr="00CD6C68" w:rsidRDefault="00B444BF" w:rsidP="00B444BF">
      <w:pPr>
        <w:pStyle w:val="12"/>
        <w:spacing w:line="360" w:lineRule="auto"/>
        <w:ind w:firstLineChars="200"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当客户不想进行提货了，想继续参与交易或者是提货证过了提货日期，无法完成后续提货业务可以通过该页面进行提货证注销，提货证注销成功后收取客户的提货证注销费用，同时退还注册时收取的仓储费、保险费、托管费等。该操作必须在开市状态下进行。</w:t>
      </w:r>
    </w:p>
    <w:p w:rsidR="00B444BF" w:rsidRDefault="00B444BF" w:rsidP="00B444BF">
      <w:pPr>
        <w:pStyle w:val="12"/>
        <w:spacing w:line="360" w:lineRule="auto"/>
        <w:rPr>
          <w:sz w:val="24"/>
        </w:rPr>
      </w:pPr>
    </w:p>
    <w:p w:rsidR="00B444BF" w:rsidRDefault="00B444BF" w:rsidP="00B444BF">
      <w:pPr>
        <w:spacing w:line="360" w:lineRule="auto"/>
        <w:rPr>
          <w:rStyle w:val="3Char"/>
        </w:rPr>
      </w:pPr>
      <w:r>
        <w:rPr>
          <w:noProof/>
        </w:rPr>
        <w:drawing>
          <wp:inline distT="0" distB="0" distL="0" distR="0" wp14:anchorId="7AFC07D4" wp14:editId="31C53997">
            <wp:extent cx="5276850" cy="1466850"/>
            <wp:effectExtent l="0" t="0" r="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7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96" w:name="_Toc444248023"/>
      <w:r>
        <w:rPr>
          <w:rFonts w:hint="eastAsia"/>
        </w:rPr>
        <w:t>4</w:t>
      </w:r>
      <w:r>
        <w:rPr>
          <w:rFonts w:hint="eastAsia"/>
        </w:rPr>
        <w:t>）在线配送</w:t>
      </w:r>
      <w:bookmarkEnd w:id="96"/>
    </w:p>
    <w:p w:rsidR="00B444BF" w:rsidRDefault="00B444BF" w:rsidP="00B444BF">
      <w:pPr>
        <w:spacing w:line="360" w:lineRule="auto"/>
      </w:pPr>
      <w:r>
        <w:rPr>
          <w:rFonts w:ascii="Arial" w:hAnsi="Arial" w:cs="Arial" w:hint="eastAsia"/>
        </w:rPr>
        <w:t>可以完成</w:t>
      </w:r>
      <w:r>
        <w:rPr>
          <w:rFonts w:ascii="Arial" w:hAnsi="Arial" w:cs="Arial"/>
        </w:rPr>
        <w:t>在线配送申请和操作</w:t>
      </w:r>
      <w:r>
        <w:rPr>
          <w:rFonts w:ascii="Arial" w:hAnsi="Arial" w:cs="Arial" w:hint="eastAsia"/>
        </w:rPr>
        <w:t>。</w:t>
      </w:r>
    </w:p>
    <w:p w:rsidR="00B444BF" w:rsidRDefault="00B444BF" w:rsidP="00B444B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63F2D25" wp14:editId="70B3D5BB">
            <wp:extent cx="5276850" cy="1943100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3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 xml:space="preserve">   </w:t>
      </w:r>
      <w:r w:rsidRPr="00CD6C68">
        <w:rPr>
          <w:rFonts w:hint="eastAsia"/>
          <w:sz w:val="28"/>
          <w:szCs w:val="28"/>
        </w:rPr>
        <w:t>点击在线配送，填写相关信息，即可提交在线配送申请。申请完成后，提货单状态变为“申请配送”。</w:t>
      </w:r>
      <w:bookmarkStart w:id="97" w:name="_Toc392234276"/>
    </w:p>
    <w:p w:rsidR="00B444BF" w:rsidRPr="00F040E4" w:rsidRDefault="00B444BF" w:rsidP="00B444BF">
      <w:pPr>
        <w:pStyle w:val="3"/>
        <w:spacing w:line="360" w:lineRule="auto"/>
      </w:pPr>
      <w:bookmarkStart w:id="98" w:name="_Toc444248024"/>
      <w:r w:rsidRPr="00F040E4">
        <w:rPr>
          <w:rFonts w:hint="eastAsia"/>
        </w:rPr>
        <w:t>5</w:t>
      </w:r>
      <w:r>
        <w:rPr>
          <w:rFonts w:hint="eastAsia"/>
        </w:rPr>
        <w:t>）</w:t>
      </w:r>
      <w:r w:rsidRPr="00F040E4">
        <w:rPr>
          <w:rFonts w:hint="eastAsia"/>
        </w:rPr>
        <w:t>选号与查询</w:t>
      </w:r>
      <w:bookmarkEnd w:id="97"/>
      <w:bookmarkEnd w:id="98"/>
    </w:p>
    <w:p w:rsidR="00B444BF" w:rsidRDefault="00B444BF" w:rsidP="00B444BF">
      <w:pPr>
        <w:spacing w:line="360" w:lineRule="auto"/>
        <w:rPr>
          <w:szCs w:val="24"/>
        </w:rPr>
      </w:pPr>
      <w:r>
        <w:rPr>
          <w:rFonts w:ascii="Arial" w:hAnsi="Arial" w:cs="Arial"/>
          <w:szCs w:val="24"/>
        </w:rPr>
        <w:t>显示您的所有可选号的提货单信息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3E1B5959" wp14:editId="3A3F9342">
            <wp:extent cx="5276850" cy="1304925"/>
            <wp:effectExtent l="0" t="0" r="0" b="952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6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点击“选号”，选号可进行自动选号或手动选号。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lastRenderedPageBreak/>
        <w:drawing>
          <wp:inline distT="0" distB="0" distL="0" distR="0" wp14:anchorId="34012258" wp14:editId="2A8F5BDE">
            <wp:extent cx="5276850" cy="5381625"/>
            <wp:effectExtent l="0" t="0" r="0" b="9525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9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538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99" w:name="_Toc392234277"/>
    </w:p>
    <w:p w:rsidR="00B444BF" w:rsidRDefault="00B444BF" w:rsidP="00B444BF">
      <w:pPr>
        <w:pStyle w:val="a8"/>
        <w:ind w:firstLineChars="0" w:firstLine="0"/>
      </w:pPr>
    </w:p>
    <w:p w:rsidR="00B444BF" w:rsidRPr="00F040E4" w:rsidRDefault="00B444BF" w:rsidP="00B444BF">
      <w:pPr>
        <w:pStyle w:val="3"/>
        <w:spacing w:line="360" w:lineRule="auto"/>
      </w:pPr>
      <w:bookmarkStart w:id="100" w:name="_Toc444248025"/>
      <w:r w:rsidRPr="00F040E4">
        <w:rPr>
          <w:rFonts w:hint="eastAsia"/>
        </w:rPr>
        <w:t>6</w:t>
      </w:r>
      <w:r>
        <w:rPr>
          <w:rFonts w:hint="eastAsia"/>
        </w:rPr>
        <w:t>）</w:t>
      </w:r>
      <w:r w:rsidRPr="00F040E4">
        <w:rPr>
          <w:rFonts w:hint="eastAsia"/>
        </w:rPr>
        <w:t>提货查询</w:t>
      </w:r>
      <w:bookmarkEnd w:id="99"/>
      <w:bookmarkEnd w:id="100"/>
    </w:p>
    <w:p w:rsidR="00B444BF" w:rsidRPr="00CD6C68" w:rsidRDefault="00B444BF" w:rsidP="00B444BF">
      <w:pPr>
        <w:pStyle w:val="a8"/>
        <w:ind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客户可以根据提货单号进行有针对的信息查询，查询提货单的状态、商品名称、仓库名称、持有数量、提货日期、注册日期、交货件数等信息。点击详情，可查看提货单详细信息。</w:t>
      </w:r>
    </w:p>
    <w:p w:rsidR="00B444BF" w:rsidRDefault="00B444BF" w:rsidP="00B444BF">
      <w:pPr>
        <w:spacing w:line="360" w:lineRule="auto"/>
        <w:rPr>
          <w:rStyle w:val="3Char"/>
        </w:rPr>
      </w:pPr>
      <w:r>
        <w:rPr>
          <w:noProof/>
        </w:rPr>
        <w:lastRenderedPageBreak/>
        <w:drawing>
          <wp:inline distT="0" distB="0" distL="0" distR="0" wp14:anchorId="58C41B94" wp14:editId="7662E4FD">
            <wp:extent cx="5276850" cy="1381125"/>
            <wp:effectExtent l="0" t="0" r="0" b="952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2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3F4B5A" w:rsidRDefault="00B444BF" w:rsidP="00B444BF">
      <w:pPr>
        <w:pStyle w:val="3"/>
        <w:spacing w:line="360" w:lineRule="auto"/>
        <w:rPr>
          <w:rStyle w:val="3Char"/>
          <w:b/>
        </w:rPr>
      </w:pPr>
      <w:bookmarkStart w:id="101" w:name="_Toc444248026"/>
      <w:r w:rsidRPr="003F4B5A">
        <w:rPr>
          <w:rStyle w:val="3Char"/>
          <w:rFonts w:hint="eastAsia"/>
        </w:rPr>
        <w:t>7</w:t>
      </w:r>
      <w:r>
        <w:rPr>
          <w:rStyle w:val="3Char"/>
          <w:rFonts w:hint="eastAsia"/>
        </w:rPr>
        <w:t>）</w:t>
      </w:r>
      <w:r w:rsidRPr="003F4B5A">
        <w:rPr>
          <w:rStyle w:val="3Char"/>
          <w:rFonts w:hint="eastAsia"/>
        </w:rPr>
        <w:t>费用查询</w:t>
      </w:r>
      <w:bookmarkEnd w:id="101"/>
    </w:p>
    <w:p w:rsidR="00B444BF" w:rsidRPr="00CD6C68" w:rsidRDefault="00B444BF" w:rsidP="00B444BF">
      <w:pPr>
        <w:pStyle w:val="a8"/>
        <w:ind w:firstLine="56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客户可以在该页面查询到，自己在提货单各个环节的费用信息。可以根据提货单号，查询提货单的</w:t>
      </w:r>
      <w:r w:rsidRPr="00CD6C68">
        <w:rPr>
          <w:rFonts w:hint="eastAsia"/>
          <w:sz w:val="28"/>
          <w:szCs w:val="28"/>
        </w:rPr>
        <w:t xml:space="preserve"> </w:t>
      </w:r>
      <w:r w:rsidRPr="00CD6C68">
        <w:rPr>
          <w:rFonts w:hint="eastAsia"/>
          <w:sz w:val="28"/>
          <w:szCs w:val="28"/>
        </w:rPr>
        <w:t>保险费、托管费、仓储费及提货单费用等信息。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4AF7B126" wp14:editId="1B53E695">
            <wp:extent cx="5276850" cy="1647825"/>
            <wp:effectExtent l="0" t="0" r="0" b="952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5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可以根据提货单号，查询该提货单的保险费、托管费、仓储费及提货单费用等信息。</w:t>
      </w:r>
      <w:bookmarkStart w:id="102" w:name="_Toc257878900"/>
      <w:bookmarkStart w:id="103" w:name="_Toc392234279"/>
      <w:bookmarkStart w:id="104" w:name="_Toc408214746"/>
      <w:bookmarkStart w:id="105" w:name="_Toc417992096"/>
    </w:p>
    <w:p w:rsidR="00B444BF" w:rsidRPr="00F040E4" w:rsidRDefault="00B444BF" w:rsidP="00B444BF">
      <w:pPr>
        <w:pStyle w:val="2"/>
        <w:spacing w:line="360" w:lineRule="auto"/>
        <w:rPr>
          <w:rStyle w:val="msonormal0"/>
        </w:rPr>
      </w:pPr>
      <w:bookmarkStart w:id="106" w:name="_Toc444248027"/>
      <w:r w:rsidRPr="00F040E4">
        <w:rPr>
          <w:rFonts w:hint="eastAsia"/>
        </w:rPr>
        <w:t>4</w:t>
      </w:r>
      <w:r w:rsidRPr="00F040E4">
        <w:rPr>
          <w:rStyle w:val="msonormal0"/>
          <w:rFonts w:hint="eastAsia"/>
        </w:rPr>
        <w:t>报表查询</w:t>
      </w:r>
      <w:bookmarkStart w:id="107" w:name="_Toc392234280"/>
      <w:bookmarkEnd w:id="102"/>
      <w:bookmarkEnd w:id="103"/>
      <w:bookmarkEnd w:id="104"/>
      <w:bookmarkEnd w:id="105"/>
      <w:bookmarkEnd w:id="106"/>
    </w:p>
    <w:p w:rsidR="00B444BF" w:rsidRPr="00CD6C68" w:rsidRDefault="00B444BF" w:rsidP="00B444BF">
      <w:pPr>
        <w:pStyle w:val="a8"/>
        <w:ind w:left="360"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交易商结算表</w:t>
      </w:r>
      <w:bookmarkEnd w:id="107"/>
    </w:p>
    <w:p w:rsidR="00B444BF" w:rsidRDefault="00B444BF" w:rsidP="00B444B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CC1AB8E" wp14:editId="2CDF6717">
            <wp:extent cx="5276850" cy="3009900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8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aa"/>
        <w:spacing w:line="360" w:lineRule="auto"/>
        <w:rPr>
          <w:rStyle w:val="msonormal0"/>
          <w:rFonts w:ascii="宋体" w:hAnsi="宋体"/>
        </w:rPr>
      </w:pPr>
      <w:r>
        <w:rPr>
          <w:noProof/>
        </w:rPr>
        <w:drawing>
          <wp:inline distT="0" distB="0" distL="0" distR="0" wp14:anchorId="1182A49E" wp14:editId="5BF1EAE8">
            <wp:extent cx="5276850" cy="2638425"/>
            <wp:effectExtent l="0" t="0" r="0" b="952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2"/>
        <w:spacing w:line="360" w:lineRule="auto"/>
        <w:rPr>
          <w:rStyle w:val="msonormal0"/>
          <w:rFonts w:ascii="宋体" w:hAnsi="宋体"/>
        </w:rPr>
      </w:pPr>
      <w:bookmarkStart w:id="108" w:name="_Toc444248028"/>
      <w:r>
        <w:rPr>
          <w:rStyle w:val="msonormal0"/>
          <w:rFonts w:ascii="宋体" w:hAnsi="宋体" w:hint="eastAsia"/>
        </w:rPr>
        <w:t>5.库转交易</w:t>
      </w:r>
      <w:bookmarkEnd w:id="108"/>
      <w:r>
        <w:rPr>
          <w:rStyle w:val="msonormal0"/>
          <w:rFonts w:ascii="宋体" w:hAnsi="宋体"/>
        </w:rPr>
        <w:t xml:space="preserve"> </w:t>
      </w:r>
    </w:p>
    <w:p w:rsidR="00B444BF" w:rsidRDefault="00B444BF" w:rsidP="00B444BF">
      <w:pPr>
        <w:pStyle w:val="3"/>
        <w:spacing w:line="360" w:lineRule="auto"/>
      </w:pPr>
      <w:bookmarkStart w:id="109" w:name="_Toc444248029"/>
      <w:r>
        <w:rPr>
          <w:rStyle w:val="msonormal0"/>
          <w:rFonts w:ascii="宋体" w:hAnsi="宋体" w:hint="eastAsia"/>
        </w:rPr>
        <w:t>1）</w:t>
      </w:r>
      <w:r>
        <w:rPr>
          <w:rFonts w:hint="eastAsia"/>
        </w:rPr>
        <w:t>在线委托申请</w:t>
      </w:r>
      <w:bookmarkEnd w:id="109"/>
    </w:p>
    <w:p w:rsidR="00B444BF" w:rsidRDefault="00B444BF" w:rsidP="00B444BF">
      <w:pPr>
        <w:spacing w:line="360" w:lineRule="auto"/>
      </w:pPr>
      <w:r>
        <w:rPr>
          <w:rFonts w:hint="eastAsia"/>
        </w:rPr>
        <w:t>交易商可在此查看托管计划申请，并进行申请操作。每个交易商只能对一个托管计划申请一次（撤销、驳回的可重新申请）。</w:t>
      </w:r>
    </w:p>
    <w:p w:rsidR="00B444BF" w:rsidRDefault="00B444BF" w:rsidP="00B444B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6ACDB83F" wp14:editId="71222D4A">
            <wp:extent cx="5267325" cy="1666875"/>
            <wp:effectExtent l="0" t="0" r="9525" b="952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第一步：如上图，点击“立即申请”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47305902" wp14:editId="24D37593">
            <wp:extent cx="5276850" cy="3209925"/>
            <wp:effectExtent l="0" t="0" r="0" b="952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第二步：勾选条款，点击“同意”。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5F5245B1" wp14:editId="72488777">
            <wp:extent cx="5276850" cy="2590800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lastRenderedPageBreak/>
        <w:t>第三步：选择仓库，输入商品数量，点击提交申请。托管申请成功。</w:t>
      </w:r>
    </w:p>
    <w:p w:rsidR="00B444BF" w:rsidRDefault="00B444BF" w:rsidP="00B444BF">
      <w:pPr>
        <w:pStyle w:val="a8"/>
        <w:ind w:firstLineChars="650" w:firstLine="1560"/>
      </w:pPr>
      <w:r>
        <w:rPr>
          <w:noProof/>
        </w:rPr>
        <w:drawing>
          <wp:inline distT="0" distB="0" distL="0" distR="0" wp14:anchorId="6381DD36" wp14:editId="08103990">
            <wp:extent cx="3019425" cy="1038225"/>
            <wp:effectExtent l="0" t="0" r="9525" b="952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3"/>
        <w:spacing w:line="360" w:lineRule="auto"/>
      </w:pPr>
      <w:bookmarkStart w:id="110" w:name="_Toc444248030"/>
      <w:r>
        <w:rPr>
          <w:rFonts w:hint="eastAsia"/>
        </w:rPr>
        <w:t>2</w:t>
      </w:r>
      <w:r>
        <w:rPr>
          <w:rFonts w:hint="eastAsia"/>
        </w:rPr>
        <w:t>）托管申请查询</w:t>
      </w:r>
      <w:bookmarkEnd w:id="110"/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显示本交易商的托管申请信息，可查看详情，也可撤销申请。</w:t>
      </w:r>
    </w:p>
    <w:p w:rsidR="00B444BF" w:rsidRDefault="00B444BF" w:rsidP="00B444BF">
      <w:pPr>
        <w:spacing w:line="360" w:lineRule="auto"/>
      </w:pPr>
      <w:r>
        <w:rPr>
          <w:noProof/>
        </w:rPr>
        <w:drawing>
          <wp:inline distT="0" distB="0" distL="0" distR="0" wp14:anchorId="717CEDBA" wp14:editId="60B8DD0C">
            <wp:extent cx="5276850" cy="2390775"/>
            <wp:effectExtent l="0" t="0" r="0" b="952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点击“撤销”按钮，即可成功撤销托管申请。撤销成功后，可重新在“在线托管申请”</w:t>
      </w:r>
      <w:r w:rsidRPr="00CD6C68">
        <w:rPr>
          <w:rFonts w:hint="eastAsia"/>
          <w:sz w:val="28"/>
          <w:szCs w:val="28"/>
        </w:rPr>
        <w:tab/>
      </w:r>
      <w:r w:rsidRPr="00CD6C68">
        <w:rPr>
          <w:rFonts w:hint="eastAsia"/>
          <w:sz w:val="28"/>
          <w:szCs w:val="28"/>
        </w:rPr>
        <w:t>页面进行申请。</w:t>
      </w:r>
    </w:p>
    <w:p w:rsidR="00B444BF" w:rsidRDefault="00B444BF" w:rsidP="00B444BF">
      <w:pPr>
        <w:pStyle w:val="3"/>
        <w:spacing w:line="360" w:lineRule="auto"/>
      </w:pPr>
      <w:bookmarkStart w:id="111" w:name="_Toc444248031"/>
      <w:r>
        <w:rPr>
          <w:rFonts w:hint="eastAsia"/>
        </w:rPr>
        <w:t>3</w:t>
      </w:r>
      <w:r>
        <w:rPr>
          <w:rFonts w:hint="eastAsia"/>
        </w:rPr>
        <w:t>）托管历史申请查询</w:t>
      </w:r>
      <w:bookmarkEnd w:id="111"/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显示本交易商的所有历史托管申请。</w:t>
      </w:r>
    </w:p>
    <w:p w:rsidR="00B444BF" w:rsidRDefault="00B444BF" w:rsidP="00B444BF">
      <w:pPr>
        <w:pStyle w:val="a8"/>
        <w:ind w:firstLineChars="0" w:firstLine="0"/>
        <w:rPr>
          <w:rStyle w:val="3Char"/>
        </w:rPr>
      </w:pPr>
      <w:r>
        <w:rPr>
          <w:noProof/>
        </w:rPr>
        <w:lastRenderedPageBreak/>
        <w:drawing>
          <wp:inline distT="0" distB="0" distL="0" distR="0" wp14:anchorId="2F050587" wp14:editId="6EB1E2A8">
            <wp:extent cx="5276850" cy="179070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3F4B5A" w:rsidRDefault="00B444BF" w:rsidP="00B444BF">
      <w:pPr>
        <w:pStyle w:val="3"/>
        <w:spacing w:line="360" w:lineRule="auto"/>
      </w:pPr>
      <w:bookmarkStart w:id="112" w:name="_Toc444248032"/>
      <w:r w:rsidRPr="003F4B5A">
        <w:rPr>
          <w:rStyle w:val="3Char"/>
          <w:rFonts w:hint="eastAsia"/>
        </w:rPr>
        <w:t>4</w:t>
      </w:r>
      <w:r>
        <w:rPr>
          <w:rStyle w:val="3Char"/>
          <w:rFonts w:hint="eastAsia"/>
        </w:rPr>
        <w:t>）</w:t>
      </w:r>
      <w:r w:rsidRPr="003F4B5A">
        <w:rPr>
          <w:rStyle w:val="3Char"/>
          <w:rFonts w:hint="eastAsia"/>
        </w:rPr>
        <w:t>支付挂牌费列表</w:t>
      </w:r>
      <w:bookmarkEnd w:id="112"/>
    </w:p>
    <w:p w:rsidR="00B444BF" w:rsidRPr="00CD6C68" w:rsidRDefault="00B444BF" w:rsidP="00B444BF">
      <w:pPr>
        <w:pStyle w:val="a8"/>
        <w:ind w:firstLineChars="0" w:firstLine="0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显示本交易商已支付的挂牌费信息。</w:t>
      </w:r>
    </w:p>
    <w:p w:rsidR="00B444BF" w:rsidRDefault="00B444BF" w:rsidP="00B444BF">
      <w:pPr>
        <w:pStyle w:val="a8"/>
        <w:ind w:firstLineChars="0" w:firstLine="0"/>
      </w:pPr>
      <w:r>
        <w:rPr>
          <w:noProof/>
        </w:rPr>
        <w:drawing>
          <wp:inline distT="0" distB="0" distL="0" distR="0" wp14:anchorId="39514656" wp14:editId="7E041C18">
            <wp:extent cx="5276850" cy="1971675"/>
            <wp:effectExtent l="0" t="0" r="0" b="952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Default="00B444BF" w:rsidP="00B444BF">
      <w:pPr>
        <w:pStyle w:val="1"/>
        <w:spacing w:line="360" w:lineRule="auto"/>
      </w:pPr>
      <w:bookmarkStart w:id="113" w:name="_Toc444248033"/>
      <w:r>
        <w:rPr>
          <w:rFonts w:hint="eastAsia"/>
        </w:rPr>
        <w:t>七、修改密码</w:t>
      </w:r>
      <w:bookmarkEnd w:id="113"/>
    </w:p>
    <w:p w:rsidR="00B444BF" w:rsidRPr="00CD6C68" w:rsidRDefault="00B444BF" w:rsidP="00B444BF">
      <w:pPr>
        <w:pStyle w:val="a8"/>
        <w:ind w:firstLine="560"/>
        <w:rPr>
          <w:rFonts w:ascii="宋体" w:hAnsi="宋体"/>
          <w:sz w:val="28"/>
          <w:szCs w:val="28"/>
        </w:rPr>
      </w:pPr>
      <w:r w:rsidRPr="00CD6C68">
        <w:rPr>
          <w:rFonts w:ascii="宋体" w:hAnsi="宋体" w:hint="eastAsia"/>
          <w:sz w:val="28"/>
          <w:szCs w:val="28"/>
        </w:rPr>
        <w:t>本功能用于客户修改密码</w:t>
      </w:r>
    </w:p>
    <w:p w:rsidR="00B444BF" w:rsidRDefault="00B444BF" w:rsidP="00B444BF">
      <w:pPr>
        <w:pStyle w:val="a8"/>
        <w:ind w:firstLineChars="0" w:firstLine="0"/>
        <w:jc w:val="center"/>
        <w:rPr>
          <w:rFonts w:ascii="宋体" w:hAnsi="宋体"/>
          <w:szCs w:val="24"/>
        </w:rPr>
      </w:pPr>
      <w:r>
        <w:rPr>
          <w:noProof/>
        </w:rPr>
        <w:lastRenderedPageBreak/>
        <w:drawing>
          <wp:inline distT="0" distB="0" distL="0" distR="0" wp14:anchorId="7EB6B02A" wp14:editId="4191273B">
            <wp:extent cx="5429250" cy="3362325"/>
            <wp:effectExtent l="0" t="0" r="0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BF" w:rsidRPr="00CD6C68" w:rsidRDefault="00B444BF" w:rsidP="00B444BF">
      <w:pPr>
        <w:pStyle w:val="a8"/>
        <w:ind w:firstLineChars="0" w:firstLine="465"/>
        <w:rPr>
          <w:sz w:val="28"/>
          <w:szCs w:val="28"/>
        </w:rPr>
      </w:pPr>
      <w:r w:rsidRPr="00CD6C68">
        <w:rPr>
          <w:rFonts w:hint="eastAsia"/>
          <w:sz w:val="28"/>
          <w:szCs w:val="28"/>
        </w:rPr>
        <w:t>点击“修改密码”，输入原密码、新密码、重复新密码，点击“确定”按钮，修改成功。</w:t>
      </w:r>
    </w:p>
    <w:p w:rsidR="00B444BF" w:rsidRDefault="00B444BF" w:rsidP="00B444BF">
      <w:pPr>
        <w:pStyle w:val="a8"/>
        <w:ind w:firstLineChars="0" w:firstLine="465"/>
        <w:jc w:val="center"/>
        <w:rPr>
          <w:rFonts w:ascii="宋体" w:hAnsi="宋体"/>
          <w:szCs w:val="24"/>
        </w:rPr>
      </w:pPr>
    </w:p>
    <w:p w:rsidR="00B444BF" w:rsidRDefault="00B444BF" w:rsidP="00B444BF">
      <w:pPr>
        <w:pStyle w:val="a8"/>
        <w:ind w:firstLineChars="0" w:firstLine="465"/>
        <w:jc w:val="center"/>
        <w:rPr>
          <w:rFonts w:ascii="宋体" w:hAnsi="宋体"/>
          <w:szCs w:val="24"/>
        </w:rPr>
      </w:pPr>
      <w:r>
        <w:rPr>
          <w:noProof/>
        </w:rPr>
        <w:drawing>
          <wp:inline distT="0" distB="0" distL="0" distR="0" wp14:anchorId="789AD287" wp14:editId="668B8BE9">
            <wp:extent cx="3305175" cy="2057400"/>
            <wp:effectExtent l="0" t="0" r="952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14" w:name="_Toc417992105"/>
    </w:p>
    <w:p w:rsidR="00B444BF" w:rsidRPr="003D1FDB" w:rsidRDefault="00B444BF" w:rsidP="00B444BF">
      <w:pPr>
        <w:pStyle w:val="1"/>
        <w:spacing w:line="360" w:lineRule="auto"/>
        <w:rPr>
          <w:szCs w:val="24"/>
        </w:rPr>
      </w:pPr>
      <w:bookmarkStart w:id="115" w:name="_Toc444248034"/>
      <w:r>
        <w:rPr>
          <w:rFonts w:hint="eastAsia"/>
        </w:rPr>
        <w:t>八、退出</w:t>
      </w:r>
      <w:bookmarkEnd w:id="114"/>
      <w:bookmarkEnd w:id="115"/>
    </w:p>
    <w:p w:rsidR="00B444BF" w:rsidRDefault="00B444BF" w:rsidP="00B444BF">
      <w:pPr>
        <w:spacing w:line="360" w:lineRule="auto"/>
        <w:ind w:firstLineChars="200" w:firstLine="560"/>
        <w:rPr>
          <w:rFonts w:ascii="宋体" w:hAnsi="宋体"/>
          <w:szCs w:val="24"/>
        </w:rPr>
      </w:pPr>
      <w:r>
        <w:rPr>
          <w:rFonts w:ascii="宋体" w:hAnsi="宋体" w:hint="eastAsia"/>
          <w:szCs w:val="24"/>
        </w:rPr>
        <w:t xml:space="preserve">本功能实现退出客户端功能 </w:t>
      </w:r>
    </w:p>
    <w:p w:rsidR="00B444BF" w:rsidRPr="00716D8B" w:rsidRDefault="00B444BF" w:rsidP="00B444BF">
      <w:pPr>
        <w:pStyle w:val="a8"/>
        <w:ind w:firstLineChars="0" w:firstLine="0"/>
        <w:jc w:val="center"/>
      </w:pPr>
      <w:r>
        <w:rPr>
          <w:rFonts w:ascii="宋体" w:hAnsi="宋体"/>
          <w:noProof/>
          <w:szCs w:val="24"/>
        </w:rPr>
        <w:lastRenderedPageBreak/>
        <w:drawing>
          <wp:inline distT="0" distB="0" distL="0" distR="0" wp14:anchorId="1283680D" wp14:editId="563B7E9B">
            <wp:extent cx="5410200" cy="3333750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6C68">
        <w:rPr>
          <w:rFonts w:ascii="宋体" w:hAnsi="宋体" w:hint="eastAsia"/>
          <w:sz w:val="28"/>
          <w:szCs w:val="28"/>
        </w:rPr>
        <w:t>点击“退出”，弹出系统提示框，点击“确定”按钮，退出客户端。</w:t>
      </w:r>
    </w:p>
    <w:p w:rsidR="00B444BF" w:rsidRDefault="00B444BF" w:rsidP="00B444BF">
      <w:pPr>
        <w:pStyle w:val="a8"/>
        <w:ind w:firstLineChars="0" w:firstLine="0"/>
        <w:jc w:val="center"/>
      </w:pPr>
      <w:r>
        <w:rPr>
          <w:rFonts w:ascii="宋体" w:hAnsi="宋体"/>
          <w:noProof/>
          <w:szCs w:val="24"/>
        </w:rPr>
        <w:drawing>
          <wp:inline distT="0" distB="0" distL="0" distR="0" wp14:anchorId="4374EFE0" wp14:editId="78234FF8">
            <wp:extent cx="1952625" cy="1143000"/>
            <wp:effectExtent l="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16" w:name="_GoBack"/>
      <w:bookmarkEnd w:id="116"/>
    </w:p>
    <w:p w:rsidR="00B8024A" w:rsidRPr="00B444BF" w:rsidRDefault="00B8024A" w:rsidP="00B444BF"/>
    <w:sectPr w:rsidR="00B8024A" w:rsidRPr="00B444BF" w:rsidSect="00D540B0">
      <w:headerReference w:type="default" r:id="rId123"/>
      <w:footerReference w:type="default" r:id="rId124"/>
      <w:pgSz w:w="11906" w:h="16838" w:code="9"/>
      <w:pgMar w:top="1440" w:right="1440" w:bottom="1135" w:left="1440" w:header="851" w:footer="685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43CA" w:rsidRDefault="001543CA" w:rsidP="00DF70DD">
      <w:r>
        <w:separator/>
      </w:r>
    </w:p>
  </w:endnote>
  <w:endnote w:type="continuationSeparator" w:id="0">
    <w:p w:rsidR="001543CA" w:rsidRDefault="001543CA" w:rsidP="00DF7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99406306"/>
      <w:docPartObj>
        <w:docPartGallery w:val="Page Numbers (Bottom of Page)"/>
        <w:docPartUnique/>
      </w:docPartObj>
    </w:sdtPr>
    <w:sdtContent>
      <w:p w:rsidR="00B444BF" w:rsidRPr="008B4A21" w:rsidRDefault="00B444BF" w:rsidP="00073773">
        <w:pPr>
          <w:pStyle w:val="a4"/>
          <w:rPr>
            <w:sz w:val="21"/>
          </w:rPr>
        </w:pPr>
        <w:r w:rsidRPr="008B4A21">
          <w:rPr>
            <w:rFonts w:hint="eastAsia"/>
            <w:noProof/>
            <w:sz w:val="21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0D64D4F2" wp14:editId="7049F3AB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-69215</wp:posOffset>
                  </wp:positionV>
                  <wp:extent cx="5743575" cy="0"/>
                  <wp:effectExtent l="0" t="0" r="9525" b="19050"/>
                  <wp:wrapNone/>
                  <wp:docPr id="36" name="直接连接符 3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574357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id="直接连接符 36" o:spid="_x0000_s1026" style="position:absolute;left:0;text-align:lef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75pt,-5.45pt" to="451.5pt,-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" strokecolor="black [3213]"/>
              </w:pict>
            </mc:Fallback>
          </mc:AlternateContent>
        </w:r>
        <w:r>
          <w:rPr>
            <w:rFonts w:hint="eastAsia"/>
          </w:rPr>
          <w:t xml:space="preserve">  </w:t>
        </w:r>
        <w:r w:rsidRPr="00073773">
          <w:rPr>
            <w:rFonts w:hint="eastAsia"/>
            <w:sz w:val="21"/>
          </w:rPr>
          <w:t>宁夏蓝海文化艺术品交易中心</w:t>
        </w:r>
        <w:r>
          <w:rPr>
            <w:rFonts w:hint="eastAsia"/>
            <w:sz w:val="21"/>
          </w:rPr>
          <w:t xml:space="preserve">                                       </w:t>
        </w:r>
        <w:r w:rsidRPr="008B4A21">
          <w:rPr>
            <w:rFonts w:hint="eastAsia"/>
            <w:sz w:val="21"/>
          </w:rPr>
          <w:t>电话：</w:t>
        </w:r>
        <w:r w:rsidRPr="008B4A21">
          <w:rPr>
            <w:rFonts w:hint="eastAsia"/>
            <w:sz w:val="21"/>
          </w:rPr>
          <w:t>400-960-9990</w:t>
        </w:r>
      </w:p>
      <w:p w:rsidR="00B444BF" w:rsidRDefault="00B444BF">
        <w:pPr>
          <w:pStyle w:val="a4"/>
          <w:jc w:val="center"/>
        </w:pPr>
      </w:p>
    </w:sdtContent>
  </w:sdt>
  <w:p w:rsidR="00B444BF" w:rsidRPr="008B4A21" w:rsidRDefault="00B444BF">
    <w:pPr>
      <w:pStyle w:val="a4"/>
      <w:rPr>
        <w:sz w:val="21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4A21" w:rsidRPr="008B4A21" w:rsidRDefault="008B4A21">
    <w:pPr>
      <w:pStyle w:val="a4"/>
      <w:rPr>
        <w:sz w:val="21"/>
      </w:rPr>
    </w:pPr>
    <w:r w:rsidRPr="008B4A21">
      <w:rPr>
        <w:rFonts w:hint="eastAsia"/>
        <w:noProof/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0FBC8E" wp14:editId="29C18182">
              <wp:simplePos x="0" y="0"/>
              <wp:positionH relativeFrom="column">
                <wp:posOffset>-9525</wp:posOffset>
              </wp:positionH>
              <wp:positionV relativeFrom="paragraph">
                <wp:posOffset>-69215</wp:posOffset>
              </wp:positionV>
              <wp:extent cx="5743575" cy="0"/>
              <wp:effectExtent l="0" t="0" r="9525" b="19050"/>
              <wp:wrapNone/>
              <wp:docPr id="4" name="直接连接符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4357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直接连接符 4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75pt,-5.45pt" to="451.5pt,-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" strokecolor="black [3213]"/>
          </w:pict>
        </mc:Fallback>
      </mc:AlternateContent>
    </w:r>
    <w:r w:rsidRPr="008B4A21">
      <w:rPr>
        <w:rFonts w:hint="eastAsia"/>
        <w:sz w:val="21"/>
      </w:rPr>
      <w:t>电话：</w:t>
    </w:r>
    <w:r w:rsidRPr="008B4A21">
      <w:rPr>
        <w:rFonts w:hint="eastAsia"/>
        <w:sz w:val="21"/>
      </w:rPr>
      <w:t>400-960-9990</w:t>
    </w:r>
    <w:r w:rsidR="00360B77">
      <w:rPr>
        <w:rFonts w:hint="eastAsia"/>
        <w:sz w:val="21"/>
      </w:rPr>
      <w:t xml:space="preserve">                      </w:t>
    </w:r>
    <w:r w:rsidR="002F1C00">
      <w:rPr>
        <w:rFonts w:hint="eastAsia"/>
        <w:sz w:val="21"/>
      </w:rPr>
      <w:t xml:space="preserve">                               </w:t>
    </w:r>
    <w:r w:rsidR="00360B77">
      <w:rPr>
        <w:rFonts w:hint="eastAsia"/>
        <w:sz w:val="21"/>
      </w:rPr>
      <w:t>第</w:t>
    </w:r>
    <w:r w:rsidR="00360B77">
      <w:rPr>
        <w:rFonts w:hint="eastAsia"/>
        <w:sz w:val="21"/>
      </w:rPr>
      <w:t xml:space="preserve"> </w:t>
    </w:r>
    <w:r w:rsidR="009B3A7E" w:rsidRPr="009B3A7E">
      <w:rPr>
        <w:b/>
        <w:sz w:val="21"/>
      </w:rPr>
      <w:fldChar w:fldCharType="begin"/>
    </w:r>
    <w:r w:rsidR="009B3A7E" w:rsidRPr="009B3A7E">
      <w:rPr>
        <w:b/>
        <w:sz w:val="21"/>
      </w:rPr>
      <w:instrText>PAGE  \* Arabic  \* MERGEFORMAT</w:instrText>
    </w:r>
    <w:r w:rsidR="009B3A7E" w:rsidRPr="009B3A7E">
      <w:rPr>
        <w:b/>
        <w:sz w:val="21"/>
      </w:rPr>
      <w:fldChar w:fldCharType="separate"/>
    </w:r>
    <w:r w:rsidR="00B444BF" w:rsidRPr="00B444BF">
      <w:rPr>
        <w:b/>
        <w:noProof/>
        <w:sz w:val="21"/>
        <w:lang w:val="zh-CN"/>
      </w:rPr>
      <w:t>56</w:t>
    </w:r>
    <w:r w:rsidR="009B3A7E" w:rsidRPr="009B3A7E">
      <w:rPr>
        <w:b/>
        <w:sz w:val="21"/>
      </w:rPr>
      <w:fldChar w:fldCharType="end"/>
    </w:r>
    <w:r w:rsidR="009B3A7E">
      <w:rPr>
        <w:sz w:val="21"/>
        <w:lang w:val="zh-CN"/>
      </w:rPr>
      <w:t xml:space="preserve"> </w:t>
    </w:r>
    <w:r w:rsidR="009B3A7E">
      <w:rPr>
        <w:rFonts w:hint="eastAsia"/>
        <w:sz w:val="21"/>
      </w:rPr>
      <w:t>页</w:t>
    </w:r>
    <w:r w:rsidR="00360B77">
      <w:rPr>
        <w:rFonts w:hint="eastAsia"/>
        <w:sz w:val="21"/>
      </w:rPr>
      <w:t>共</w:t>
    </w:r>
    <w:r w:rsidR="009B3A7E" w:rsidRPr="009B3A7E">
      <w:rPr>
        <w:b/>
        <w:sz w:val="21"/>
      </w:rPr>
      <w:fldChar w:fldCharType="begin"/>
    </w:r>
    <w:r w:rsidR="009B3A7E" w:rsidRPr="009B3A7E">
      <w:rPr>
        <w:b/>
        <w:sz w:val="21"/>
      </w:rPr>
      <w:instrText>NUMPAGES  \* Arabic  \* MERGEFORMAT</w:instrText>
    </w:r>
    <w:r w:rsidR="009B3A7E" w:rsidRPr="009B3A7E">
      <w:rPr>
        <w:b/>
        <w:sz w:val="21"/>
      </w:rPr>
      <w:fldChar w:fldCharType="separate"/>
    </w:r>
    <w:r w:rsidR="00B444BF" w:rsidRPr="00B444BF">
      <w:rPr>
        <w:b/>
        <w:noProof/>
        <w:sz w:val="21"/>
        <w:lang w:val="zh-CN"/>
      </w:rPr>
      <w:t>56</w:t>
    </w:r>
    <w:r w:rsidR="009B3A7E" w:rsidRPr="009B3A7E">
      <w:rPr>
        <w:b/>
        <w:sz w:val="21"/>
      </w:rPr>
      <w:fldChar w:fldCharType="end"/>
    </w:r>
    <w:r w:rsidR="00360B77">
      <w:rPr>
        <w:rFonts w:hint="eastAsia"/>
        <w:sz w:val="21"/>
      </w:rPr>
      <w:t xml:space="preserve">  </w:t>
    </w:r>
    <w:r w:rsidR="00360B77">
      <w:rPr>
        <w:rFonts w:hint="eastAsia"/>
        <w:sz w:val="21"/>
      </w:rPr>
      <w:t>页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43CA" w:rsidRDefault="001543CA" w:rsidP="00DF70DD">
      <w:r>
        <w:separator/>
      </w:r>
    </w:p>
  </w:footnote>
  <w:footnote w:type="continuationSeparator" w:id="0">
    <w:p w:rsidR="001543CA" w:rsidRDefault="001543CA" w:rsidP="00DF70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4BF" w:rsidRDefault="00B444BF">
    <w:pPr>
      <w:pStyle w:val="a3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294780D" wp14:editId="54CE677C">
          <wp:simplePos x="0" y="0"/>
          <wp:positionH relativeFrom="column">
            <wp:posOffset>-228600</wp:posOffset>
          </wp:positionH>
          <wp:positionV relativeFrom="paragraph">
            <wp:posOffset>-78740</wp:posOffset>
          </wp:positionV>
          <wp:extent cx="2718291" cy="369793"/>
          <wp:effectExtent l="0" t="0" r="0" b="0"/>
          <wp:wrapNone/>
          <wp:docPr id="119" name="图片 119" descr="E:\金网安泰\UI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:\金网安泰\UI\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8291" cy="3697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444BF" w:rsidRDefault="00B444BF">
    <w:pPr>
      <w:pStyle w:val="a3"/>
    </w:pPr>
    <w:r>
      <w:rPr>
        <w:rFonts w:hint="eastAsia"/>
      </w:rPr>
      <w:t xml:space="preserve">        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70DD" w:rsidRDefault="00DF70DD">
    <w:pPr>
      <w:pStyle w:val="a3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398C140" wp14:editId="763AA6AA">
          <wp:simplePos x="0" y="0"/>
          <wp:positionH relativeFrom="column">
            <wp:posOffset>-228600</wp:posOffset>
          </wp:positionH>
          <wp:positionV relativeFrom="paragraph">
            <wp:posOffset>-78740</wp:posOffset>
          </wp:positionV>
          <wp:extent cx="2718291" cy="369793"/>
          <wp:effectExtent l="0" t="0" r="0" b="0"/>
          <wp:wrapNone/>
          <wp:docPr id="3" name="图片 3" descr="E:\金网安泰\UI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:\金网安泰\UI\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8291" cy="3697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F70DD" w:rsidRDefault="008D600D">
    <w:pPr>
      <w:pStyle w:val="a3"/>
    </w:pPr>
    <w:r>
      <w:rPr>
        <w:rFonts w:hint="eastAsia"/>
      </w:rPr>
      <w:t xml:space="preserve">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9001F"/>
    <w:multiLevelType w:val="multilevel"/>
    <w:tmpl w:val="0A19001F"/>
    <w:lvl w:ilvl="0">
      <w:start w:val="1"/>
      <w:numFmt w:val="decimalEnclosedCircle"/>
      <w:lvlText w:val="%1"/>
      <w:lvlJc w:val="left"/>
      <w:pPr>
        <w:ind w:left="1378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798" w:hanging="420"/>
      </w:pPr>
    </w:lvl>
    <w:lvl w:ilvl="2" w:tentative="1">
      <w:start w:val="1"/>
      <w:numFmt w:val="lowerRoman"/>
      <w:lvlText w:val="%3."/>
      <w:lvlJc w:val="right"/>
      <w:pPr>
        <w:ind w:left="2218" w:hanging="420"/>
      </w:pPr>
    </w:lvl>
    <w:lvl w:ilvl="3" w:tentative="1">
      <w:start w:val="1"/>
      <w:numFmt w:val="decimal"/>
      <w:lvlText w:val="%4."/>
      <w:lvlJc w:val="left"/>
      <w:pPr>
        <w:ind w:left="2638" w:hanging="420"/>
      </w:pPr>
    </w:lvl>
    <w:lvl w:ilvl="4" w:tentative="1">
      <w:start w:val="1"/>
      <w:numFmt w:val="lowerLetter"/>
      <w:lvlText w:val="%5)"/>
      <w:lvlJc w:val="left"/>
      <w:pPr>
        <w:ind w:left="3058" w:hanging="420"/>
      </w:pPr>
    </w:lvl>
    <w:lvl w:ilvl="5" w:tentative="1">
      <w:start w:val="1"/>
      <w:numFmt w:val="lowerRoman"/>
      <w:lvlText w:val="%6."/>
      <w:lvlJc w:val="right"/>
      <w:pPr>
        <w:ind w:left="3478" w:hanging="420"/>
      </w:pPr>
    </w:lvl>
    <w:lvl w:ilvl="6" w:tentative="1">
      <w:start w:val="1"/>
      <w:numFmt w:val="decimal"/>
      <w:lvlText w:val="%7."/>
      <w:lvlJc w:val="left"/>
      <w:pPr>
        <w:ind w:left="3898" w:hanging="420"/>
      </w:pPr>
    </w:lvl>
    <w:lvl w:ilvl="7" w:tentative="1">
      <w:start w:val="1"/>
      <w:numFmt w:val="lowerLetter"/>
      <w:lvlText w:val="%8)"/>
      <w:lvlJc w:val="left"/>
      <w:pPr>
        <w:ind w:left="4318" w:hanging="420"/>
      </w:pPr>
    </w:lvl>
    <w:lvl w:ilvl="8" w:tentative="1">
      <w:start w:val="1"/>
      <w:numFmt w:val="lowerRoman"/>
      <w:lvlText w:val="%9."/>
      <w:lvlJc w:val="right"/>
      <w:pPr>
        <w:ind w:left="4738" w:hanging="420"/>
      </w:pPr>
    </w:lvl>
  </w:abstractNum>
  <w:abstractNum w:abstractNumId="1">
    <w:nsid w:val="0FAA142B"/>
    <w:multiLevelType w:val="multilevel"/>
    <w:tmpl w:val="0FAA142B"/>
    <w:lvl w:ilvl="0">
      <w:start w:val="1"/>
      <w:numFmt w:val="decimalEnclosedCircle"/>
      <w:lvlText w:val="%1"/>
      <w:lvlJc w:val="left"/>
      <w:pPr>
        <w:ind w:left="1378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798" w:hanging="420"/>
      </w:pPr>
    </w:lvl>
    <w:lvl w:ilvl="2" w:tentative="1">
      <w:start w:val="1"/>
      <w:numFmt w:val="lowerRoman"/>
      <w:lvlText w:val="%3."/>
      <w:lvlJc w:val="right"/>
      <w:pPr>
        <w:ind w:left="2218" w:hanging="420"/>
      </w:pPr>
    </w:lvl>
    <w:lvl w:ilvl="3" w:tentative="1">
      <w:start w:val="1"/>
      <w:numFmt w:val="decimal"/>
      <w:lvlText w:val="%4."/>
      <w:lvlJc w:val="left"/>
      <w:pPr>
        <w:ind w:left="2638" w:hanging="420"/>
      </w:pPr>
    </w:lvl>
    <w:lvl w:ilvl="4" w:tentative="1">
      <w:start w:val="1"/>
      <w:numFmt w:val="lowerLetter"/>
      <w:lvlText w:val="%5)"/>
      <w:lvlJc w:val="left"/>
      <w:pPr>
        <w:ind w:left="3058" w:hanging="420"/>
      </w:pPr>
    </w:lvl>
    <w:lvl w:ilvl="5" w:tentative="1">
      <w:start w:val="1"/>
      <w:numFmt w:val="lowerRoman"/>
      <w:lvlText w:val="%6."/>
      <w:lvlJc w:val="right"/>
      <w:pPr>
        <w:ind w:left="3478" w:hanging="420"/>
      </w:pPr>
    </w:lvl>
    <w:lvl w:ilvl="6" w:tentative="1">
      <w:start w:val="1"/>
      <w:numFmt w:val="decimal"/>
      <w:lvlText w:val="%7."/>
      <w:lvlJc w:val="left"/>
      <w:pPr>
        <w:ind w:left="3898" w:hanging="420"/>
      </w:pPr>
    </w:lvl>
    <w:lvl w:ilvl="7" w:tentative="1">
      <w:start w:val="1"/>
      <w:numFmt w:val="lowerLetter"/>
      <w:lvlText w:val="%8)"/>
      <w:lvlJc w:val="left"/>
      <w:pPr>
        <w:ind w:left="4318" w:hanging="420"/>
      </w:pPr>
    </w:lvl>
    <w:lvl w:ilvl="8" w:tentative="1">
      <w:start w:val="1"/>
      <w:numFmt w:val="lowerRoman"/>
      <w:lvlText w:val="%9."/>
      <w:lvlJc w:val="right"/>
      <w:pPr>
        <w:ind w:left="4738" w:hanging="420"/>
      </w:pPr>
    </w:lvl>
  </w:abstractNum>
  <w:abstractNum w:abstractNumId="2">
    <w:nsid w:val="217078AF"/>
    <w:multiLevelType w:val="hybridMultilevel"/>
    <w:tmpl w:val="C786D30A"/>
    <w:lvl w:ilvl="0" w:tplc="468E40D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2443DDD"/>
    <w:multiLevelType w:val="hybridMultilevel"/>
    <w:tmpl w:val="EBEC76E6"/>
    <w:lvl w:ilvl="0" w:tplc="DFFC6F58">
      <w:start w:val="1"/>
      <w:numFmt w:val="japaneseCounting"/>
      <w:lvlText w:val="%1、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3813715"/>
    <w:multiLevelType w:val="multilevel"/>
    <w:tmpl w:val="23813715"/>
    <w:lvl w:ilvl="0">
      <w:start w:val="1"/>
      <w:numFmt w:val="decimal"/>
      <w:lvlText w:val="%1."/>
      <w:lvlJc w:val="left"/>
      <w:pPr>
        <w:tabs>
          <w:tab w:val="left" w:pos="824"/>
        </w:tabs>
        <w:ind w:left="824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tabs>
          <w:tab w:val="left" w:pos="1304"/>
        </w:tabs>
        <w:ind w:left="1304" w:hanging="420"/>
      </w:pPr>
    </w:lvl>
    <w:lvl w:ilvl="2" w:tentative="1">
      <w:start w:val="1"/>
      <w:numFmt w:val="lowerRoman"/>
      <w:lvlText w:val="%3."/>
      <w:lvlJc w:val="right"/>
      <w:pPr>
        <w:tabs>
          <w:tab w:val="left" w:pos="1724"/>
        </w:tabs>
        <w:ind w:left="1724" w:hanging="420"/>
      </w:pPr>
    </w:lvl>
    <w:lvl w:ilvl="3" w:tentative="1">
      <w:start w:val="1"/>
      <w:numFmt w:val="decimal"/>
      <w:lvlText w:val="%4."/>
      <w:lvlJc w:val="left"/>
      <w:pPr>
        <w:tabs>
          <w:tab w:val="left" w:pos="2144"/>
        </w:tabs>
        <w:ind w:left="2144" w:hanging="420"/>
      </w:pPr>
    </w:lvl>
    <w:lvl w:ilvl="4" w:tentative="1">
      <w:start w:val="1"/>
      <w:numFmt w:val="lowerLetter"/>
      <w:lvlText w:val="%5)"/>
      <w:lvlJc w:val="left"/>
      <w:pPr>
        <w:tabs>
          <w:tab w:val="left" w:pos="2564"/>
        </w:tabs>
        <w:ind w:left="2564" w:hanging="420"/>
      </w:pPr>
    </w:lvl>
    <w:lvl w:ilvl="5" w:tentative="1">
      <w:start w:val="1"/>
      <w:numFmt w:val="lowerRoman"/>
      <w:lvlText w:val="%6."/>
      <w:lvlJc w:val="right"/>
      <w:pPr>
        <w:tabs>
          <w:tab w:val="left" w:pos="2984"/>
        </w:tabs>
        <w:ind w:left="2984" w:hanging="420"/>
      </w:pPr>
    </w:lvl>
    <w:lvl w:ilvl="6" w:tentative="1">
      <w:start w:val="1"/>
      <w:numFmt w:val="decimal"/>
      <w:lvlText w:val="%7."/>
      <w:lvlJc w:val="left"/>
      <w:pPr>
        <w:tabs>
          <w:tab w:val="left" w:pos="3404"/>
        </w:tabs>
        <w:ind w:left="3404" w:hanging="420"/>
      </w:pPr>
    </w:lvl>
    <w:lvl w:ilvl="7" w:tentative="1">
      <w:start w:val="1"/>
      <w:numFmt w:val="lowerLetter"/>
      <w:lvlText w:val="%8)"/>
      <w:lvlJc w:val="left"/>
      <w:pPr>
        <w:tabs>
          <w:tab w:val="left" w:pos="3824"/>
        </w:tabs>
        <w:ind w:left="3824" w:hanging="420"/>
      </w:pPr>
    </w:lvl>
    <w:lvl w:ilvl="8" w:tentative="1">
      <w:start w:val="1"/>
      <w:numFmt w:val="lowerRoman"/>
      <w:lvlText w:val="%9."/>
      <w:lvlJc w:val="right"/>
      <w:pPr>
        <w:tabs>
          <w:tab w:val="left" w:pos="4244"/>
        </w:tabs>
        <w:ind w:left="4244" w:hanging="420"/>
      </w:pPr>
    </w:lvl>
  </w:abstractNum>
  <w:abstractNum w:abstractNumId="5">
    <w:nsid w:val="2B4A77B5"/>
    <w:multiLevelType w:val="multilevel"/>
    <w:tmpl w:val="2B4A77B5"/>
    <w:lvl w:ilvl="0">
      <w:start w:val="1"/>
      <w:numFmt w:val="japaneseCounting"/>
      <w:lvlText w:val="第%1."/>
      <w:lvlJc w:val="left"/>
      <w:pPr>
        <w:ind w:left="1140" w:hanging="7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35083FD6"/>
    <w:multiLevelType w:val="hybridMultilevel"/>
    <w:tmpl w:val="529464B8"/>
    <w:lvl w:ilvl="0" w:tplc="D0F26F74">
      <w:start w:val="1"/>
      <w:numFmt w:val="japaneseCounting"/>
      <w:lvlText w:val="%1、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3952459F"/>
    <w:multiLevelType w:val="hybridMultilevel"/>
    <w:tmpl w:val="CC2A0D1C"/>
    <w:lvl w:ilvl="0" w:tplc="BA2CA70A">
      <w:start w:val="1"/>
      <w:numFmt w:val="decimal"/>
      <w:lvlText w:val="%1&gt;"/>
      <w:lvlJc w:val="left"/>
      <w:pPr>
        <w:ind w:left="11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70" w:hanging="420"/>
      </w:pPr>
    </w:lvl>
    <w:lvl w:ilvl="2" w:tplc="0409001B" w:tentative="1">
      <w:start w:val="1"/>
      <w:numFmt w:val="lowerRoman"/>
      <w:lvlText w:val="%3."/>
      <w:lvlJc w:val="right"/>
      <w:pPr>
        <w:ind w:left="2090" w:hanging="420"/>
      </w:pPr>
    </w:lvl>
    <w:lvl w:ilvl="3" w:tplc="0409000F" w:tentative="1">
      <w:start w:val="1"/>
      <w:numFmt w:val="decimal"/>
      <w:lvlText w:val="%4."/>
      <w:lvlJc w:val="left"/>
      <w:pPr>
        <w:ind w:left="2510" w:hanging="420"/>
      </w:pPr>
    </w:lvl>
    <w:lvl w:ilvl="4" w:tplc="04090019" w:tentative="1">
      <w:start w:val="1"/>
      <w:numFmt w:val="lowerLetter"/>
      <w:lvlText w:val="%5)"/>
      <w:lvlJc w:val="left"/>
      <w:pPr>
        <w:ind w:left="2930" w:hanging="420"/>
      </w:pPr>
    </w:lvl>
    <w:lvl w:ilvl="5" w:tplc="0409001B" w:tentative="1">
      <w:start w:val="1"/>
      <w:numFmt w:val="lowerRoman"/>
      <w:lvlText w:val="%6."/>
      <w:lvlJc w:val="right"/>
      <w:pPr>
        <w:ind w:left="3350" w:hanging="420"/>
      </w:pPr>
    </w:lvl>
    <w:lvl w:ilvl="6" w:tplc="0409000F" w:tentative="1">
      <w:start w:val="1"/>
      <w:numFmt w:val="decimal"/>
      <w:lvlText w:val="%7."/>
      <w:lvlJc w:val="left"/>
      <w:pPr>
        <w:ind w:left="3770" w:hanging="420"/>
      </w:pPr>
    </w:lvl>
    <w:lvl w:ilvl="7" w:tplc="04090019" w:tentative="1">
      <w:start w:val="1"/>
      <w:numFmt w:val="lowerLetter"/>
      <w:lvlText w:val="%8)"/>
      <w:lvlJc w:val="left"/>
      <w:pPr>
        <w:ind w:left="4190" w:hanging="420"/>
      </w:pPr>
    </w:lvl>
    <w:lvl w:ilvl="8" w:tplc="0409001B" w:tentative="1">
      <w:start w:val="1"/>
      <w:numFmt w:val="lowerRoman"/>
      <w:lvlText w:val="%9."/>
      <w:lvlJc w:val="right"/>
      <w:pPr>
        <w:ind w:left="4610" w:hanging="420"/>
      </w:pPr>
    </w:lvl>
  </w:abstractNum>
  <w:abstractNum w:abstractNumId="8">
    <w:nsid w:val="42015839"/>
    <w:multiLevelType w:val="hybridMultilevel"/>
    <w:tmpl w:val="9D3A233A"/>
    <w:lvl w:ilvl="0" w:tplc="73BEB3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43A00483"/>
    <w:multiLevelType w:val="multilevel"/>
    <w:tmpl w:val="43A00483"/>
    <w:lvl w:ilvl="0">
      <w:start w:val="1"/>
      <w:numFmt w:val="decimalEnclosedCircle"/>
      <w:lvlText w:val="%1"/>
      <w:lvlJc w:val="left"/>
      <w:pPr>
        <w:ind w:left="90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380" w:hanging="420"/>
      </w:pPr>
    </w:lvl>
    <w:lvl w:ilvl="2" w:tentative="1">
      <w:start w:val="1"/>
      <w:numFmt w:val="lowerRoman"/>
      <w:lvlText w:val="%3."/>
      <w:lvlJc w:val="right"/>
      <w:pPr>
        <w:ind w:left="1800" w:hanging="420"/>
      </w:pPr>
    </w:lvl>
    <w:lvl w:ilvl="3" w:tentative="1">
      <w:start w:val="1"/>
      <w:numFmt w:val="decimal"/>
      <w:lvlText w:val="%4."/>
      <w:lvlJc w:val="left"/>
      <w:pPr>
        <w:ind w:left="2220" w:hanging="420"/>
      </w:pPr>
    </w:lvl>
    <w:lvl w:ilvl="4" w:tentative="1">
      <w:start w:val="1"/>
      <w:numFmt w:val="lowerLetter"/>
      <w:lvlText w:val="%5)"/>
      <w:lvlJc w:val="left"/>
      <w:pPr>
        <w:ind w:left="2640" w:hanging="420"/>
      </w:pPr>
    </w:lvl>
    <w:lvl w:ilvl="5" w:tentative="1">
      <w:start w:val="1"/>
      <w:numFmt w:val="lowerRoman"/>
      <w:lvlText w:val="%6."/>
      <w:lvlJc w:val="right"/>
      <w:pPr>
        <w:ind w:left="3060" w:hanging="420"/>
      </w:pPr>
    </w:lvl>
    <w:lvl w:ilvl="6" w:tentative="1">
      <w:start w:val="1"/>
      <w:numFmt w:val="decimal"/>
      <w:lvlText w:val="%7."/>
      <w:lvlJc w:val="left"/>
      <w:pPr>
        <w:ind w:left="3480" w:hanging="420"/>
      </w:pPr>
    </w:lvl>
    <w:lvl w:ilvl="7" w:tentative="1">
      <w:start w:val="1"/>
      <w:numFmt w:val="lowerLetter"/>
      <w:lvlText w:val="%8)"/>
      <w:lvlJc w:val="left"/>
      <w:pPr>
        <w:ind w:left="3900" w:hanging="420"/>
      </w:pPr>
    </w:lvl>
    <w:lvl w:ilvl="8" w:tentative="1">
      <w:start w:val="1"/>
      <w:numFmt w:val="lowerRoman"/>
      <w:lvlText w:val="%9."/>
      <w:lvlJc w:val="right"/>
      <w:pPr>
        <w:ind w:left="4320" w:hanging="420"/>
      </w:pPr>
    </w:lvl>
  </w:abstractNum>
  <w:abstractNum w:abstractNumId="10">
    <w:nsid w:val="5A8E326E"/>
    <w:multiLevelType w:val="hybridMultilevel"/>
    <w:tmpl w:val="CD18856C"/>
    <w:lvl w:ilvl="0" w:tplc="5BA068EE">
      <w:start w:val="1"/>
      <w:numFmt w:val="japaneseCounting"/>
      <w:lvlText w:val="%1、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6B0B5DB4"/>
    <w:multiLevelType w:val="multilevel"/>
    <w:tmpl w:val="6B0B5DB4"/>
    <w:lvl w:ilvl="0">
      <w:start w:val="1"/>
      <w:numFmt w:val="decimalEnclosedCircle"/>
      <w:lvlText w:val="%1"/>
      <w:lvlJc w:val="left"/>
      <w:pPr>
        <w:ind w:left="1378" w:hanging="42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798" w:hanging="420"/>
      </w:pPr>
    </w:lvl>
    <w:lvl w:ilvl="2" w:tentative="1">
      <w:start w:val="1"/>
      <w:numFmt w:val="lowerRoman"/>
      <w:lvlText w:val="%3."/>
      <w:lvlJc w:val="right"/>
      <w:pPr>
        <w:ind w:left="2218" w:hanging="420"/>
      </w:pPr>
    </w:lvl>
    <w:lvl w:ilvl="3" w:tentative="1">
      <w:start w:val="1"/>
      <w:numFmt w:val="decimal"/>
      <w:lvlText w:val="%4."/>
      <w:lvlJc w:val="left"/>
      <w:pPr>
        <w:ind w:left="2638" w:hanging="420"/>
      </w:pPr>
    </w:lvl>
    <w:lvl w:ilvl="4" w:tentative="1">
      <w:start w:val="1"/>
      <w:numFmt w:val="lowerLetter"/>
      <w:lvlText w:val="%5)"/>
      <w:lvlJc w:val="left"/>
      <w:pPr>
        <w:ind w:left="3058" w:hanging="420"/>
      </w:pPr>
    </w:lvl>
    <w:lvl w:ilvl="5" w:tentative="1">
      <w:start w:val="1"/>
      <w:numFmt w:val="lowerRoman"/>
      <w:lvlText w:val="%6."/>
      <w:lvlJc w:val="right"/>
      <w:pPr>
        <w:ind w:left="3478" w:hanging="420"/>
      </w:pPr>
    </w:lvl>
    <w:lvl w:ilvl="6" w:tentative="1">
      <w:start w:val="1"/>
      <w:numFmt w:val="decimal"/>
      <w:lvlText w:val="%7."/>
      <w:lvlJc w:val="left"/>
      <w:pPr>
        <w:ind w:left="3898" w:hanging="420"/>
      </w:pPr>
    </w:lvl>
    <w:lvl w:ilvl="7" w:tentative="1">
      <w:start w:val="1"/>
      <w:numFmt w:val="lowerLetter"/>
      <w:lvlText w:val="%8)"/>
      <w:lvlJc w:val="left"/>
      <w:pPr>
        <w:ind w:left="4318" w:hanging="420"/>
      </w:pPr>
    </w:lvl>
    <w:lvl w:ilvl="8" w:tentative="1">
      <w:start w:val="1"/>
      <w:numFmt w:val="lowerRoman"/>
      <w:lvlText w:val="%9."/>
      <w:lvlJc w:val="right"/>
      <w:pPr>
        <w:ind w:left="4738" w:hanging="420"/>
      </w:pPr>
    </w:lvl>
  </w:abstractNum>
  <w:abstractNum w:abstractNumId="12">
    <w:nsid w:val="72171ED8"/>
    <w:multiLevelType w:val="hybridMultilevel"/>
    <w:tmpl w:val="494A1A70"/>
    <w:lvl w:ilvl="0" w:tplc="9760BA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7598088A"/>
    <w:multiLevelType w:val="hybridMultilevel"/>
    <w:tmpl w:val="2C2E5BFA"/>
    <w:lvl w:ilvl="0" w:tplc="764A616E">
      <w:start w:val="1"/>
      <w:numFmt w:val="decimalEnclosedCircle"/>
      <w:lvlText w:val="%1"/>
      <w:lvlJc w:val="left"/>
      <w:pPr>
        <w:ind w:left="922" w:hanging="360"/>
      </w:pPr>
      <w:rPr>
        <w:rFonts w:ascii="Cambria" w:hAnsi="Cambria"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4">
    <w:nsid w:val="7A4C7CE9"/>
    <w:multiLevelType w:val="multilevel"/>
    <w:tmpl w:val="7CE27184"/>
    <w:lvl w:ilvl="0">
      <w:start w:val="1"/>
      <w:numFmt w:val="decimalEnclosedCircle"/>
      <w:lvlText w:val="%1"/>
      <w:lvlJc w:val="left"/>
      <w:pPr>
        <w:ind w:left="840" w:hanging="360"/>
      </w:pPr>
      <w:rPr>
        <w:rFonts w:ascii="Times New Roman" w:eastAsia="宋体" w:hAnsi="Times New Roman" w:cs="Times New Roman"/>
      </w:rPr>
    </w:lvl>
    <w:lvl w:ilvl="1" w:tentative="1">
      <w:start w:val="1"/>
      <w:numFmt w:val="lowerLetter"/>
      <w:lvlText w:val="%2)"/>
      <w:lvlJc w:val="left"/>
      <w:pPr>
        <w:ind w:left="1320" w:hanging="420"/>
      </w:pPr>
    </w:lvl>
    <w:lvl w:ilvl="2" w:tentative="1">
      <w:start w:val="1"/>
      <w:numFmt w:val="lowerRoman"/>
      <w:lvlText w:val="%3."/>
      <w:lvlJc w:val="right"/>
      <w:pPr>
        <w:ind w:left="1740" w:hanging="420"/>
      </w:pPr>
    </w:lvl>
    <w:lvl w:ilvl="3" w:tentative="1">
      <w:start w:val="1"/>
      <w:numFmt w:val="decimal"/>
      <w:lvlText w:val="%4."/>
      <w:lvlJc w:val="left"/>
      <w:pPr>
        <w:ind w:left="2160" w:hanging="420"/>
      </w:pPr>
    </w:lvl>
    <w:lvl w:ilvl="4" w:tentative="1">
      <w:start w:val="1"/>
      <w:numFmt w:val="lowerLetter"/>
      <w:lvlText w:val="%5)"/>
      <w:lvlJc w:val="left"/>
      <w:pPr>
        <w:ind w:left="2580" w:hanging="420"/>
      </w:pPr>
    </w:lvl>
    <w:lvl w:ilvl="5" w:tentative="1">
      <w:start w:val="1"/>
      <w:numFmt w:val="lowerRoman"/>
      <w:lvlText w:val="%6."/>
      <w:lvlJc w:val="right"/>
      <w:pPr>
        <w:ind w:left="3000" w:hanging="420"/>
      </w:pPr>
    </w:lvl>
    <w:lvl w:ilvl="6" w:tentative="1">
      <w:start w:val="1"/>
      <w:numFmt w:val="decimal"/>
      <w:lvlText w:val="%7."/>
      <w:lvlJc w:val="left"/>
      <w:pPr>
        <w:ind w:left="3420" w:hanging="420"/>
      </w:pPr>
    </w:lvl>
    <w:lvl w:ilvl="7" w:tentative="1">
      <w:start w:val="1"/>
      <w:numFmt w:val="lowerLetter"/>
      <w:lvlText w:val="%8)"/>
      <w:lvlJc w:val="left"/>
      <w:pPr>
        <w:ind w:left="3840" w:hanging="420"/>
      </w:pPr>
    </w:lvl>
    <w:lvl w:ilvl="8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4"/>
  </w:num>
  <w:num w:numId="3">
    <w:abstractNumId w:val="9"/>
  </w:num>
  <w:num w:numId="4">
    <w:abstractNumId w:val="14"/>
  </w:num>
  <w:num w:numId="5">
    <w:abstractNumId w:val="1"/>
  </w:num>
  <w:num w:numId="6">
    <w:abstractNumId w:val="0"/>
  </w:num>
  <w:num w:numId="7">
    <w:abstractNumId w:val="11"/>
  </w:num>
  <w:num w:numId="8">
    <w:abstractNumId w:val="10"/>
  </w:num>
  <w:num w:numId="9">
    <w:abstractNumId w:val="12"/>
  </w:num>
  <w:num w:numId="10">
    <w:abstractNumId w:val="8"/>
  </w:num>
  <w:num w:numId="11">
    <w:abstractNumId w:val="7"/>
  </w:num>
  <w:num w:numId="12">
    <w:abstractNumId w:val="13"/>
  </w:num>
  <w:num w:numId="13">
    <w:abstractNumId w:val="2"/>
  </w:num>
  <w:num w:numId="14">
    <w:abstractNumId w:val="5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1AC6"/>
    <w:rsid w:val="00000950"/>
    <w:rsid w:val="00000E05"/>
    <w:rsid w:val="000010E0"/>
    <w:rsid w:val="000017EF"/>
    <w:rsid w:val="00002743"/>
    <w:rsid w:val="0000600C"/>
    <w:rsid w:val="00011C0C"/>
    <w:rsid w:val="000151F6"/>
    <w:rsid w:val="00016A58"/>
    <w:rsid w:val="00016FAE"/>
    <w:rsid w:val="00017D4A"/>
    <w:rsid w:val="00022429"/>
    <w:rsid w:val="000304F7"/>
    <w:rsid w:val="00034390"/>
    <w:rsid w:val="00034CAA"/>
    <w:rsid w:val="000405D4"/>
    <w:rsid w:val="000412AC"/>
    <w:rsid w:val="00042574"/>
    <w:rsid w:val="000432DA"/>
    <w:rsid w:val="000469D9"/>
    <w:rsid w:val="00047CD3"/>
    <w:rsid w:val="00052D6A"/>
    <w:rsid w:val="00055503"/>
    <w:rsid w:val="00056A56"/>
    <w:rsid w:val="00060DF7"/>
    <w:rsid w:val="00061B1D"/>
    <w:rsid w:val="000625D1"/>
    <w:rsid w:val="0006280F"/>
    <w:rsid w:val="00071F00"/>
    <w:rsid w:val="000750F5"/>
    <w:rsid w:val="000839DA"/>
    <w:rsid w:val="0008426C"/>
    <w:rsid w:val="00086263"/>
    <w:rsid w:val="000929B1"/>
    <w:rsid w:val="00095656"/>
    <w:rsid w:val="000A2418"/>
    <w:rsid w:val="000A340A"/>
    <w:rsid w:val="000B39C4"/>
    <w:rsid w:val="000B5B0D"/>
    <w:rsid w:val="000B718A"/>
    <w:rsid w:val="000C168C"/>
    <w:rsid w:val="000C1EE9"/>
    <w:rsid w:val="000C780D"/>
    <w:rsid w:val="000D0FAD"/>
    <w:rsid w:val="000D1EEE"/>
    <w:rsid w:val="000D61AE"/>
    <w:rsid w:val="000D6C4C"/>
    <w:rsid w:val="000D781C"/>
    <w:rsid w:val="000D7E85"/>
    <w:rsid w:val="000E23D2"/>
    <w:rsid w:val="000E58F3"/>
    <w:rsid w:val="000E5C1A"/>
    <w:rsid w:val="000E7E71"/>
    <w:rsid w:val="000F35C8"/>
    <w:rsid w:val="000F3E51"/>
    <w:rsid w:val="000F3E53"/>
    <w:rsid w:val="000F47D8"/>
    <w:rsid w:val="000F5347"/>
    <w:rsid w:val="000F6103"/>
    <w:rsid w:val="00101A95"/>
    <w:rsid w:val="00101F8A"/>
    <w:rsid w:val="001021E5"/>
    <w:rsid w:val="00103D78"/>
    <w:rsid w:val="001041C7"/>
    <w:rsid w:val="0010570A"/>
    <w:rsid w:val="00105E34"/>
    <w:rsid w:val="001079D9"/>
    <w:rsid w:val="001131C1"/>
    <w:rsid w:val="001149D5"/>
    <w:rsid w:val="00115AF9"/>
    <w:rsid w:val="00115EE6"/>
    <w:rsid w:val="00116EB2"/>
    <w:rsid w:val="0011700D"/>
    <w:rsid w:val="00122A4E"/>
    <w:rsid w:val="00122E8A"/>
    <w:rsid w:val="00124138"/>
    <w:rsid w:val="00124A77"/>
    <w:rsid w:val="00126478"/>
    <w:rsid w:val="00130A8F"/>
    <w:rsid w:val="001329C9"/>
    <w:rsid w:val="00132CF7"/>
    <w:rsid w:val="00133384"/>
    <w:rsid w:val="001353A3"/>
    <w:rsid w:val="00136042"/>
    <w:rsid w:val="00137959"/>
    <w:rsid w:val="001425C8"/>
    <w:rsid w:val="00143953"/>
    <w:rsid w:val="00144D4E"/>
    <w:rsid w:val="00146C55"/>
    <w:rsid w:val="00147AAE"/>
    <w:rsid w:val="00147C73"/>
    <w:rsid w:val="00150BDE"/>
    <w:rsid w:val="0015158F"/>
    <w:rsid w:val="00152909"/>
    <w:rsid w:val="001543CA"/>
    <w:rsid w:val="001548CD"/>
    <w:rsid w:val="00154A99"/>
    <w:rsid w:val="001571F4"/>
    <w:rsid w:val="00160D87"/>
    <w:rsid w:val="00162D75"/>
    <w:rsid w:val="00166614"/>
    <w:rsid w:val="00166648"/>
    <w:rsid w:val="00170367"/>
    <w:rsid w:val="00170BDD"/>
    <w:rsid w:val="00171162"/>
    <w:rsid w:val="00172813"/>
    <w:rsid w:val="00172BA6"/>
    <w:rsid w:val="00175A27"/>
    <w:rsid w:val="0017640B"/>
    <w:rsid w:val="001772FE"/>
    <w:rsid w:val="00183497"/>
    <w:rsid w:val="00184955"/>
    <w:rsid w:val="00186884"/>
    <w:rsid w:val="00186AAB"/>
    <w:rsid w:val="00191932"/>
    <w:rsid w:val="001A0292"/>
    <w:rsid w:val="001A09C7"/>
    <w:rsid w:val="001A42BF"/>
    <w:rsid w:val="001A4B0A"/>
    <w:rsid w:val="001A63BD"/>
    <w:rsid w:val="001A6FCA"/>
    <w:rsid w:val="001B6037"/>
    <w:rsid w:val="001B7F96"/>
    <w:rsid w:val="001C075D"/>
    <w:rsid w:val="001C16F9"/>
    <w:rsid w:val="001C441A"/>
    <w:rsid w:val="001C63B4"/>
    <w:rsid w:val="001C6E0D"/>
    <w:rsid w:val="001D6044"/>
    <w:rsid w:val="001D6545"/>
    <w:rsid w:val="001E454E"/>
    <w:rsid w:val="001E5B1A"/>
    <w:rsid w:val="001E7BFA"/>
    <w:rsid w:val="001F020E"/>
    <w:rsid w:val="001F1966"/>
    <w:rsid w:val="001F476B"/>
    <w:rsid w:val="001F792A"/>
    <w:rsid w:val="00200C60"/>
    <w:rsid w:val="00201A7B"/>
    <w:rsid w:val="002029F4"/>
    <w:rsid w:val="00202CC2"/>
    <w:rsid w:val="002069B5"/>
    <w:rsid w:val="00206DFD"/>
    <w:rsid w:val="00207438"/>
    <w:rsid w:val="00210504"/>
    <w:rsid w:val="0021134E"/>
    <w:rsid w:val="00212B47"/>
    <w:rsid w:val="00213121"/>
    <w:rsid w:val="00217842"/>
    <w:rsid w:val="002221DC"/>
    <w:rsid w:val="00234F91"/>
    <w:rsid w:val="002353D4"/>
    <w:rsid w:val="0023652E"/>
    <w:rsid w:val="00237B50"/>
    <w:rsid w:val="00257106"/>
    <w:rsid w:val="00257915"/>
    <w:rsid w:val="0026404D"/>
    <w:rsid w:val="00267891"/>
    <w:rsid w:val="0027273C"/>
    <w:rsid w:val="002739B4"/>
    <w:rsid w:val="0027484D"/>
    <w:rsid w:val="00274941"/>
    <w:rsid w:val="00277A28"/>
    <w:rsid w:val="00281C21"/>
    <w:rsid w:val="002826D7"/>
    <w:rsid w:val="00282BB1"/>
    <w:rsid w:val="00283948"/>
    <w:rsid w:val="00284BED"/>
    <w:rsid w:val="00284F65"/>
    <w:rsid w:val="002856FD"/>
    <w:rsid w:val="00286B7A"/>
    <w:rsid w:val="002908F8"/>
    <w:rsid w:val="002911EA"/>
    <w:rsid w:val="00292258"/>
    <w:rsid w:val="0029389D"/>
    <w:rsid w:val="00293B94"/>
    <w:rsid w:val="00294759"/>
    <w:rsid w:val="002A12FC"/>
    <w:rsid w:val="002A3B2A"/>
    <w:rsid w:val="002A3E6A"/>
    <w:rsid w:val="002A7AC5"/>
    <w:rsid w:val="002B02DB"/>
    <w:rsid w:val="002B20FE"/>
    <w:rsid w:val="002B4DCA"/>
    <w:rsid w:val="002B7123"/>
    <w:rsid w:val="002C1A88"/>
    <w:rsid w:val="002C26CC"/>
    <w:rsid w:val="002C2F96"/>
    <w:rsid w:val="002C406B"/>
    <w:rsid w:val="002C66EE"/>
    <w:rsid w:val="002C7385"/>
    <w:rsid w:val="002E091D"/>
    <w:rsid w:val="002E2B3B"/>
    <w:rsid w:val="002E3B38"/>
    <w:rsid w:val="002E5618"/>
    <w:rsid w:val="002E7BDB"/>
    <w:rsid w:val="002F0CA6"/>
    <w:rsid w:val="002F0E59"/>
    <w:rsid w:val="002F1C00"/>
    <w:rsid w:val="0030003B"/>
    <w:rsid w:val="00300A0C"/>
    <w:rsid w:val="003017D7"/>
    <w:rsid w:val="00301C88"/>
    <w:rsid w:val="003031F5"/>
    <w:rsid w:val="00304366"/>
    <w:rsid w:val="00304BEC"/>
    <w:rsid w:val="00307F68"/>
    <w:rsid w:val="00311849"/>
    <w:rsid w:val="00326EC4"/>
    <w:rsid w:val="00331317"/>
    <w:rsid w:val="00331410"/>
    <w:rsid w:val="003329CB"/>
    <w:rsid w:val="00332FBB"/>
    <w:rsid w:val="003345A9"/>
    <w:rsid w:val="003346EC"/>
    <w:rsid w:val="00334BD9"/>
    <w:rsid w:val="003371C3"/>
    <w:rsid w:val="00340077"/>
    <w:rsid w:val="00340664"/>
    <w:rsid w:val="00341861"/>
    <w:rsid w:val="003543AD"/>
    <w:rsid w:val="003577EA"/>
    <w:rsid w:val="00360B77"/>
    <w:rsid w:val="003617D6"/>
    <w:rsid w:val="003621EC"/>
    <w:rsid w:val="003625A5"/>
    <w:rsid w:val="00367C35"/>
    <w:rsid w:val="00376940"/>
    <w:rsid w:val="00380027"/>
    <w:rsid w:val="003801DF"/>
    <w:rsid w:val="00381107"/>
    <w:rsid w:val="003848E3"/>
    <w:rsid w:val="003858E3"/>
    <w:rsid w:val="003865BE"/>
    <w:rsid w:val="003869B3"/>
    <w:rsid w:val="003874BB"/>
    <w:rsid w:val="00387D29"/>
    <w:rsid w:val="00392449"/>
    <w:rsid w:val="00392539"/>
    <w:rsid w:val="003953E8"/>
    <w:rsid w:val="00397E6C"/>
    <w:rsid w:val="003A2CDC"/>
    <w:rsid w:val="003A5CAA"/>
    <w:rsid w:val="003A69AC"/>
    <w:rsid w:val="003B2D74"/>
    <w:rsid w:val="003B7F90"/>
    <w:rsid w:val="003C15F8"/>
    <w:rsid w:val="003C22C3"/>
    <w:rsid w:val="003C3C59"/>
    <w:rsid w:val="003C4FEB"/>
    <w:rsid w:val="003D0525"/>
    <w:rsid w:val="003D2F16"/>
    <w:rsid w:val="003D3532"/>
    <w:rsid w:val="003D6A3F"/>
    <w:rsid w:val="003D7A57"/>
    <w:rsid w:val="003E0195"/>
    <w:rsid w:val="003E169A"/>
    <w:rsid w:val="003E2336"/>
    <w:rsid w:val="003E7318"/>
    <w:rsid w:val="003F5FDC"/>
    <w:rsid w:val="003F78F8"/>
    <w:rsid w:val="00401639"/>
    <w:rsid w:val="00402338"/>
    <w:rsid w:val="004037F9"/>
    <w:rsid w:val="00404760"/>
    <w:rsid w:val="00405C10"/>
    <w:rsid w:val="00405CFB"/>
    <w:rsid w:val="004078E5"/>
    <w:rsid w:val="00411E6A"/>
    <w:rsid w:val="004157F3"/>
    <w:rsid w:val="004208D0"/>
    <w:rsid w:val="00421C70"/>
    <w:rsid w:val="0042332F"/>
    <w:rsid w:val="00423F5B"/>
    <w:rsid w:val="00431550"/>
    <w:rsid w:val="0043185B"/>
    <w:rsid w:val="004329DE"/>
    <w:rsid w:val="0043399A"/>
    <w:rsid w:val="00434603"/>
    <w:rsid w:val="004371C0"/>
    <w:rsid w:val="0043778A"/>
    <w:rsid w:val="004377C6"/>
    <w:rsid w:val="004406FE"/>
    <w:rsid w:val="004436D7"/>
    <w:rsid w:val="004516AE"/>
    <w:rsid w:val="00452D1B"/>
    <w:rsid w:val="004530A3"/>
    <w:rsid w:val="004533C0"/>
    <w:rsid w:val="0045447D"/>
    <w:rsid w:val="0045489E"/>
    <w:rsid w:val="0046142A"/>
    <w:rsid w:val="00465A95"/>
    <w:rsid w:val="00465EED"/>
    <w:rsid w:val="004677C1"/>
    <w:rsid w:val="004720C2"/>
    <w:rsid w:val="0047355E"/>
    <w:rsid w:val="00473CCB"/>
    <w:rsid w:val="004766D8"/>
    <w:rsid w:val="00482C25"/>
    <w:rsid w:val="00483FCA"/>
    <w:rsid w:val="00494A79"/>
    <w:rsid w:val="004A5734"/>
    <w:rsid w:val="004B1005"/>
    <w:rsid w:val="004B1DF1"/>
    <w:rsid w:val="004B2685"/>
    <w:rsid w:val="004C044D"/>
    <w:rsid w:val="004C04CE"/>
    <w:rsid w:val="004C12DB"/>
    <w:rsid w:val="004C14A6"/>
    <w:rsid w:val="004C2EBA"/>
    <w:rsid w:val="004C34B9"/>
    <w:rsid w:val="004C377F"/>
    <w:rsid w:val="004C3C7E"/>
    <w:rsid w:val="004C5672"/>
    <w:rsid w:val="004C78FA"/>
    <w:rsid w:val="004D31E9"/>
    <w:rsid w:val="004D375E"/>
    <w:rsid w:val="004E052B"/>
    <w:rsid w:val="004E4602"/>
    <w:rsid w:val="004E7021"/>
    <w:rsid w:val="004E7D5D"/>
    <w:rsid w:val="004F101D"/>
    <w:rsid w:val="004F146C"/>
    <w:rsid w:val="004F330E"/>
    <w:rsid w:val="004F55DA"/>
    <w:rsid w:val="005001D5"/>
    <w:rsid w:val="00501FFD"/>
    <w:rsid w:val="00502BF7"/>
    <w:rsid w:val="005048F2"/>
    <w:rsid w:val="00505053"/>
    <w:rsid w:val="0050550A"/>
    <w:rsid w:val="0050554A"/>
    <w:rsid w:val="00506207"/>
    <w:rsid w:val="00511547"/>
    <w:rsid w:val="00513720"/>
    <w:rsid w:val="00513BE7"/>
    <w:rsid w:val="00514B48"/>
    <w:rsid w:val="00515893"/>
    <w:rsid w:val="00515A6E"/>
    <w:rsid w:val="00516122"/>
    <w:rsid w:val="005214DD"/>
    <w:rsid w:val="005232B0"/>
    <w:rsid w:val="00530F8D"/>
    <w:rsid w:val="005319E4"/>
    <w:rsid w:val="00532D10"/>
    <w:rsid w:val="00535421"/>
    <w:rsid w:val="005369F3"/>
    <w:rsid w:val="0054169E"/>
    <w:rsid w:val="00547300"/>
    <w:rsid w:val="00554339"/>
    <w:rsid w:val="005565E4"/>
    <w:rsid w:val="00564710"/>
    <w:rsid w:val="00564CBC"/>
    <w:rsid w:val="0056622D"/>
    <w:rsid w:val="00573859"/>
    <w:rsid w:val="005749D5"/>
    <w:rsid w:val="005769E6"/>
    <w:rsid w:val="0057719A"/>
    <w:rsid w:val="005828DC"/>
    <w:rsid w:val="00590FB2"/>
    <w:rsid w:val="00593055"/>
    <w:rsid w:val="00593E8E"/>
    <w:rsid w:val="0059430D"/>
    <w:rsid w:val="005943D4"/>
    <w:rsid w:val="00595199"/>
    <w:rsid w:val="00596BA7"/>
    <w:rsid w:val="00596E06"/>
    <w:rsid w:val="005978DE"/>
    <w:rsid w:val="00597928"/>
    <w:rsid w:val="005A1E82"/>
    <w:rsid w:val="005A23A1"/>
    <w:rsid w:val="005A4A0A"/>
    <w:rsid w:val="005A4D0D"/>
    <w:rsid w:val="005A5D15"/>
    <w:rsid w:val="005B027B"/>
    <w:rsid w:val="005B0AA6"/>
    <w:rsid w:val="005B0B35"/>
    <w:rsid w:val="005B2A6D"/>
    <w:rsid w:val="005C0ACA"/>
    <w:rsid w:val="005C13A7"/>
    <w:rsid w:val="005C1C31"/>
    <w:rsid w:val="005C4166"/>
    <w:rsid w:val="005C42F9"/>
    <w:rsid w:val="005C6878"/>
    <w:rsid w:val="005C7F77"/>
    <w:rsid w:val="005D4566"/>
    <w:rsid w:val="005D524A"/>
    <w:rsid w:val="005D729B"/>
    <w:rsid w:val="005E0E0F"/>
    <w:rsid w:val="005E1FA9"/>
    <w:rsid w:val="005E5392"/>
    <w:rsid w:val="005F20EA"/>
    <w:rsid w:val="005F34E1"/>
    <w:rsid w:val="005F4EA9"/>
    <w:rsid w:val="005F6907"/>
    <w:rsid w:val="0060016D"/>
    <w:rsid w:val="0060060E"/>
    <w:rsid w:val="00604DE7"/>
    <w:rsid w:val="0061090C"/>
    <w:rsid w:val="0061137C"/>
    <w:rsid w:val="00611477"/>
    <w:rsid w:val="00611B58"/>
    <w:rsid w:val="00612F32"/>
    <w:rsid w:val="00614074"/>
    <w:rsid w:val="00617B5C"/>
    <w:rsid w:val="006242A9"/>
    <w:rsid w:val="006253EE"/>
    <w:rsid w:val="00625FC6"/>
    <w:rsid w:val="006273CB"/>
    <w:rsid w:val="00633944"/>
    <w:rsid w:val="0063415E"/>
    <w:rsid w:val="00634B5F"/>
    <w:rsid w:val="00636B50"/>
    <w:rsid w:val="006406FE"/>
    <w:rsid w:val="0064284F"/>
    <w:rsid w:val="0064365E"/>
    <w:rsid w:val="00644585"/>
    <w:rsid w:val="006461B3"/>
    <w:rsid w:val="00646DD5"/>
    <w:rsid w:val="006473E8"/>
    <w:rsid w:val="006477C2"/>
    <w:rsid w:val="006501B2"/>
    <w:rsid w:val="0065093C"/>
    <w:rsid w:val="006517A9"/>
    <w:rsid w:val="006517F1"/>
    <w:rsid w:val="00654D77"/>
    <w:rsid w:val="00654D8E"/>
    <w:rsid w:val="006569DB"/>
    <w:rsid w:val="00657D0D"/>
    <w:rsid w:val="00666EF6"/>
    <w:rsid w:val="00670033"/>
    <w:rsid w:val="0067083D"/>
    <w:rsid w:val="0067091F"/>
    <w:rsid w:val="0067216B"/>
    <w:rsid w:val="00673227"/>
    <w:rsid w:val="00673374"/>
    <w:rsid w:val="00673D21"/>
    <w:rsid w:val="00673DFA"/>
    <w:rsid w:val="006740F4"/>
    <w:rsid w:val="00674AB0"/>
    <w:rsid w:val="00674ADC"/>
    <w:rsid w:val="006769F4"/>
    <w:rsid w:val="00676F21"/>
    <w:rsid w:val="006810A6"/>
    <w:rsid w:val="0068234A"/>
    <w:rsid w:val="00685AA3"/>
    <w:rsid w:val="00694449"/>
    <w:rsid w:val="006945E6"/>
    <w:rsid w:val="00696DA5"/>
    <w:rsid w:val="006A0A5F"/>
    <w:rsid w:val="006A59F0"/>
    <w:rsid w:val="006B096A"/>
    <w:rsid w:val="006B485D"/>
    <w:rsid w:val="006C2F1C"/>
    <w:rsid w:val="006C31F0"/>
    <w:rsid w:val="006D5DEF"/>
    <w:rsid w:val="006E092D"/>
    <w:rsid w:val="006E4E56"/>
    <w:rsid w:val="006F1FE2"/>
    <w:rsid w:val="006F7021"/>
    <w:rsid w:val="007004FB"/>
    <w:rsid w:val="007032C7"/>
    <w:rsid w:val="0070440C"/>
    <w:rsid w:val="00705101"/>
    <w:rsid w:val="0070561C"/>
    <w:rsid w:val="007103CE"/>
    <w:rsid w:val="007106C4"/>
    <w:rsid w:val="00710E0E"/>
    <w:rsid w:val="00712572"/>
    <w:rsid w:val="00712E77"/>
    <w:rsid w:val="007162D2"/>
    <w:rsid w:val="00725AA8"/>
    <w:rsid w:val="007262C4"/>
    <w:rsid w:val="007266B0"/>
    <w:rsid w:val="007306BB"/>
    <w:rsid w:val="0073166A"/>
    <w:rsid w:val="0073288E"/>
    <w:rsid w:val="00735F8E"/>
    <w:rsid w:val="007402B2"/>
    <w:rsid w:val="00741FDE"/>
    <w:rsid w:val="007425F6"/>
    <w:rsid w:val="0074488D"/>
    <w:rsid w:val="00744CD7"/>
    <w:rsid w:val="00747AD9"/>
    <w:rsid w:val="00750309"/>
    <w:rsid w:val="00750E4D"/>
    <w:rsid w:val="00750F62"/>
    <w:rsid w:val="00753C9E"/>
    <w:rsid w:val="00753FF4"/>
    <w:rsid w:val="00754857"/>
    <w:rsid w:val="00755354"/>
    <w:rsid w:val="00756A68"/>
    <w:rsid w:val="00760769"/>
    <w:rsid w:val="0076321B"/>
    <w:rsid w:val="007634C1"/>
    <w:rsid w:val="00765473"/>
    <w:rsid w:val="00767261"/>
    <w:rsid w:val="007703E7"/>
    <w:rsid w:val="00771BDE"/>
    <w:rsid w:val="00772D3F"/>
    <w:rsid w:val="00773B2C"/>
    <w:rsid w:val="007763C2"/>
    <w:rsid w:val="007764B9"/>
    <w:rsid w:val="00777CA9"/>
    <w:rsid w:val="00780B67"/>
    <w:rsid w:val="007817E0"/>
    <w:rsid w:val="00781AC6"/>
    <w:rsid w:val="007842FC"/>
    <w:rsid w:val="007875C9"/>
    <w:rsid w:val="00790CD8"/>
    <w:rsid w:val="007919CD"/>
    <w:rsid w:val="00791FC6"/>
    <w:rsid w:val="00792FA3"/>
    <w:rsid w:val="00794EAF"/>
    <w:rsid w:val="00794F24"/>
    <w:rsid w:val="007A1840"/>
    <w:rsid w:val="007A5F1F"/>
    <w:rsid w:val="007A6138"/>
    <w:rsid w:val="007A6BAF"/>
    <w:rsid w:val="007A77A9"/>
    <w:rsid w:val="007B3E27"/>
    <w:rsid w:val="007B5D6B"/>
    <w:rsid w:val="007C0AA9"/>
    <w:rsid w:val="007C342F"/>
    <w:rsid w:val="007C358A"/>
    <w:rsid w:val="007C4CC4"/>
    <w:rsid w:val="007C5B20"/>
    <w:rsid w:val="007D14F9"/>
    <w:rsid w:val="007D2DC7"/>
    <w:rsid w:val="007D435D"/>
    <w:rsid w:val="007D5ADB"/>
    <w:rsid w:val="007E0DE3"/>
    <w:rsid w:val="007E32B9"/>
    <w:rsid w:val="007E332A"/>
    <w:rsid w:val="007E36A3"/>
    <w:rsid w:val="007E49F2"/>
    <w:rsid w:val="007E71E6"/>
    <w:rsid w:val="007F0BB0"/>
    <w:rsid w:val="007F0EC1"/>
    <w:rsid w:val="007F1AD1"/>
    <w:rsid w:val="007F1CE7"/>
    <w:rsid w:val="007F35A0"/>
    <w:rsid w:val="007F35A1"/>
    <w:rsid w:val="007F70EA"/>
    <w:rsid w:val="00801BE9"/>
    <w:rsid w:val="00805749"/>
    <w:rsid w:val="00806079"/>
    <w:rsid w:val="00807029"/>
    <w:rsid w:val="0081170C"/>
    <w:rsid w:val="00811E7F"/>
    <w:rsid w:val="00812607"/>
    <w:rsid w:val="00812AB9"/>
    <w:rsid w:val="00821157"/>
    <w:rsid w:val="00823833"/>
    <w:rsid w:val="00824750"/>
    <w:rsid w:val="00827DBE"/>
    <w:rsid w:val="008401F9"/>
    <w:rsid w:val="00841DF6"/>
    <w:rsid w:val="00841F58"/>
    <w:rsid w:val="00841FDE"/>
    <w:rsid w:val="00842CBD"/>
    <w:rsid w:val="00844919"/>
    <w:rsid w:val="00845515"/>
    <w:rsid w:val="0084551A"/>
    <w:rsid w:val="00846924"/>
    <w:rsid w:val="00850A5F"/>
    <w:rsid w:val="00851D91"/>
    <w:rsid w:val="00852649"/>
    <w:rsid w:val="00852C5E"/>
    <w:rsid w:val="00852DE0"/>
    <w:rsid w:val="0085473C"/>
    <w:rsid w:val="00860664"/>
    <w:rsid w:val="00865A54"/>
    <w:rsid w:val="008660A0"/>
    <w:rsid w:val="008675D3"/>
    <w:rsid w:val="008679E9"/>
    <w:rsid w:val="008748AE"/>
    <w:rsid w:val="00876E5B"/>
    <w:rsid w:val="0087729E"/>
    <w:rsid w:val="008773BC"/>
    <w:rsid w:val="00882D95"/>
    <w:rsid w:val="008839E1"/>
    <w:rsid w:val="00884042"/>
    <w:rsid w:val="00885031"/>
    <w:rsid w:val="00891608"/>
    <w:rsid w:val="008917A9"/>
    <w:rsid w:val="008A5FF4"/>
    <w:rsid w:val="008A6C39"/>
    <w:rsid w:val="008A6E44"/>
    <w:rsid w:val="008A6E59"/>
    <w:rsid w:val="008B04FA"/>
    <w:rsid w:val="008B05F6"/>
    <w:rsid w:val="008B24DC"/>
    <w:rsid w:val="008B3AB4"/>
    <w:rsid w:val="008B3ACD"/>
    <w:rsid w:val="008B3B8D"/>
    <w:rsid w:val="008B4A21"/>
    <w:rsid w:val="008B76D8"/>
    <w:rsid w:val="008B76FF"/>
    <w:rsid w:val="008C0F2D"/>
    <w:rsid w:val="008C21EA"/>
    <w:rsid w:val="008C2992"/>
    <w:rsid w:val="008C4CFF"/>
    <w:rsid w:val="008D11C0"/>
    <w:rsid w:val="008D19ED"/>
    <w:rsid w:val="008D2210"/>
    <w:rsid w:val="008D2CDB"/>
    <w:rsid w:val="008D2DF7"/>
    <w:rsid w:val="008D600D"/>
    <w:rsid w:val="008D7617"/>
    <w:rsid w:val="008E0E9F"/>
    <w:rsid w:val="008E4046"/>
    <w:rsid w:val="008E4B69"/>
    <w:rsid w:val="008E6E51"/>
    <w:rsid w:val="008E74BC"/>
    <w:rsid w:val="008E74E2"/>
    <w:rsid w:val="008F0B9B"/>
    <w:rsid w:val="008F2DFB"/>
    <w:rsid w:val="008F51DC"/>
    <w:rsid w:val="00901368"/>
    <w:rsid w:val="00906AFB"/>
    <w:rsid w:val="0090760C"/>
    <w:rsid w:val="00912F04"/>
    <w:rsid w:val="00913248"/>
    <w:rsid w:val="009202D4"/>
    <w:rsid w:val="0092472D"/>
    <w:rsid w:val="009247E9"/>
    <w:rsid w:val="009248EA"/>
    <w:rsid w:val="009271CE"/>
    <w:rsid w:val="009274BE"/>
    <w:rsid w:val="009277F8"/>
    <w:rsid w:val="009324CA"/>
    <w:rsid w:val="009358B5"/>
    <w:rsid w:val="009361B2"/>
    <w:rsid w:val="00937612"/>
    <w:rsid w:val="00941EFB"/>
    <w:rsid w:val="00944644"/>
    <w:rsid w:val="00944FE4"/>
    <w:rsid w:val="0095030C"/>
    <w:rsid w:val="00950CE6"/>
    <w:rsid w:val="009562C1"/>
    <w:rsid w:val="00960300"/>
    <w:rsid w:val="009609E3"/>
    <w:rsid w:val="009616A1"/>
    <w:rsid w:val="00964247"/>
    <w:rsid w:val="0096428C"/>
    <w:rsid w:val="00964F25"/>
    <w:rsid w:val="009722A8"/>
    <w:rsid w:val="00981262"/>
    <w:rsid w:val="00982B40"/>
    <w:rsid w:val="00983DCD"/>
    <w:rsid w:val="0098706E"/>
    <w:rsid w:val="00992767"/>
    <w:rsid w:val="009A1E63"/>
    <w:rsid w:val="009A20AC"/>
    <w:rsid w:val="009A2E2E"/>
    <w:rsid w:val="009A3AD9"/>
    <w:rsid w:val="009A3EBD"/>
    <w:rsid w:val="009A4584"/>
    <w:rsid w:val="009A45DD"/>
    <w:rsid w:val="009A473F"/>
    <w:rsid w:val="009A5395"/>
    <w:rsid w:val="009A5F70"/>
    <w:rsid w:val="009B12F1"/>
    <w:rsid w:val="009B14D9"/>
    <w:rsid w:val="009B37EE"/>
    <w:rsid w:val="009B3A7E"/>
    <w:rsid w:val="009B488E"/>
    <w:rsid w:val="009B54BB"/>
    <w:rsid w:val="009B5A4F"/>
    <w:rsid w:val="009B65F5"/>
    <w:rsid w:val="009B6793"/>
    <w:rsid w:val="009C0780"/>
    <w:rsid w:val="009C40D7"/>
    <w:rsid w:val="009D15AD"/>
    <w:rsid w:val="009E0121"/>
    <w:rsid w:val="009E0C0C"/>
    <w:rsid w:val="009E2CCC"/>
    <w:rsid w:val="009E44BA"/>
    <w:rsid w:val="009E6455"/>
    <w:rsid w:val="009F6E57"/>
    <w:rsid w:val="009F6E93"/>
    <w:rsid w:val="009F7A68"/>
    <w:rsid w:val="00A0036A"/>
    <w:rsid w:val="00A03FFA"/>
    <w:rsid w:val="00A04689"/>
    <w:rsid w:val="00A04D1E"/>
    <w:rsid w:val="00A069E0"/>
    <w:rsid w:val="00A13A66"/>
    <w:rsid w:val="00A14647"/>
    <w:rsid w:val="00A1686A"/>
    <w:rsid w:val="00A172C2"/>
    <w:rsid w:val="00A242EA"/>
    <w:rsid w:val="00A24D34"/>
    <w:rsid w:val="00A267B1"/>
    <w:rsid w:val="00A27100"/>
    <w:rsid w:val="00A301D2"/>
    <w:rsid w:val="00A3191E"/>
    <w:rsid w:val="00A32070"/>
    <w:rsid w:val="00A36D99"/>
    <w:rsid w:val="00A36FD3"/>
    <w:rsid w:val="00A41F10"/>
    <w:rsid w:val="00A423EB"/>
    <w:rsid w:val="00A44E1D"/>
    <w:rsid w:val="00A45A90"/>
    <w:rsid w:val="00A514EB"/>
    <w:rsid w:val="00A55203"/>
    <w:rsid w:val="00A60635"/>
    <w:rsid w:val="00A60F7F"/>
    <w:rsid w:val="00A611B5"/>
    <w:rsid w:val="00A61648"/>
    <w:rsid w:val="00A707E4"/>
    <w:rsid w:val="00A715E9"/>
    <w:rsid w:val="00A73347"/>
    <w:rsid w:val="00A733F8"/>
    <w:rsid w:val="00A75551"/>
    <w:rsid w:val="00A773CD"/>
    <w:rsid w:val="00A84154"/>
    <w:rsid w:val="00A84975"/>
    <w:rsid w:val="00A96ACC"/>
    <w:rsid w:val="00AA00E6"/>
    <w:rsid w:val="00AA19DE"/>
    <w:rsid w:val="00AA7BD3"/>
    <w:rsid w:val="00AA7EF3"/>
    <w:rsid w:val="00AB0BF3"/>
    <w:rsid w:val="00AB213D"/>
    <w:rsid w:val="00AB35C3"/>
    <w:rsid w:val="00AC1753"/>
    <w:rsid w:val="00AC44A7"/>
    <w:rsid w:val="00AC5098"/>
    <w:rsid w:val="00AC6703"/>
    <w:rsid w:val="00AC699C"/>
    <w:rsid w:val="00AD02CA"/>
    <w:rsid w:val="00AD0D3F"/>
    <w:rsid w:val="00AD0FAB"/>
    <w:rsid w:val="00AD5BA0"/>
    <w:rsid w:val="00AE6499"/>
    <w:rsid w:val="00AF09B4"/>
    <w:rsid w:val="00AF139B"/>
    <w:rsid w:val="00AF2930"/>
    <w:rsid w:val="00AF3385"/>
    <w:rsid w:val="00AF7029"/>
    <w:rsid w:val="00AF713B"/>
    <w:rsid w:val="00B007A3"/>
    <w:rsid w:val="00B032BF"/>
    <w:rsid w:val="00B046EB"/>
    <w:rsid w:val="00B1019B"/>
    <w:rsid w:val="00B10C92"/>
    <w:rsid w:val="00B12451"/>
    <w:rsid w:val="00B12D86"/>
    <w:rsid w:val="00B162F6"/>
    <w:rsid w:val="00B21731"/>
    <w:rsid w:val="00B2189F"/>
    <w:rsid w:val="00B224C9"/>
    <w:rsid w:val="00B22994"/>
    <w:rsid w:val="00B22E84"/>
    <w:rsid w:val="00B23BDD"/>
    <w:rsid w:val="00B26EEC"/>
    <w:rsid w:val="00B27A5E"/>
    <w:rsid w:val="00B31E0D"/>
    <w:rsid w:val="00B3309E"/>
    <w:rsid w:val="00B35533"/>
    <w:rsid w:val="00B35E0A"/>
    <w:rsid w:val="00B35EDE"/>
    <w:rsid w:val="00B36003"/>
    <w:rsid w:val="00B365F0"/>
    <w:rsid w:val="00B36E32"/>
    <w:rsid w:val="00B3703D"/>
    <w:rsid w:val="00B4105E"/>
    <w:rsid w:val="00B438CA"/>
    <w:rsid w:val="00B444BF"/>
    <w:rsid w:val="00B46A1C"/>
    <w:rsid w:val="00B52864"/>
    <w:rsid w:val="00B54FD5"/>
    <w:rsid w:val="00B5543C"/>
    <w:rsid w:val="00B556BC"/>
    <w:rsid w:val="00B55740"/>
    <w:rsid w:val="00B56580"/>
    <w:rsid w:val="00B608AD"/>
    <w:rsid w:val="00B62979"/>
    <w:rsid w:val="00B63ACE"/>
    <w:rsid w:val="00B64A9B"/>
    <w:rsid w:val="00B65157"/>
    <w:rsid w:val="00B74F44"/>
    <w:rsid w:val="00B8024A"/>
    <w:rsid w:val="00B8033F"/>
    <w:rsid w:val="00B8287D"/>
    <w:rsid w:val="00B83AC1"/>
    <w:rsid w:val="00B864CB"/>
    <w:rsid w:val="00B96332"/>
    <w:rsid w:val="00BA2576"/>
    <w:rsid w:val="00BA5226"/>
    <w:rsid w:val="00BA7934"/>
    <w:rsid w:val="00BA7A78"/>
    <w:rsid w:val="00BB0F88"/>
    <w:rsid w:val="00BB34F9"/>
    <w:rsid w:val="00BB4A28"/>
    <w:rsid w:val="00BB665F"/>
    <w:rsid w:val="00BB7162"/>
    <w:rsid w:val="00BC37B0"/>
    <w:rsid w:val="00BC45CA"/>
    <w:rsid w:val="00BC5179"/>
    <w:rsid w:val="00BD0B4E"/>
    <w:rsid w:val="00BD1FB3"/>
    <w:rsid w:val="00BD4EFA"/>
    <w:rsid w:val="00BD6633"/>
    <w:rsid w:val="00BE30A0"/>
    <w:rsid w:val="00BE4DAC"/>
    <w:rsid w:val="00BE6F01"/>
    <w:rsid w:val="00BE7539"/>
    <w:rsid w:val="00BE7760"/>
    <w:rsid w:val="00BF1377"/>
    <w:rsid w:val="00BF3166"/>
    <w:rsid w:val="00BF43F6"/>
    <w:rsid w:val="00BF47EA"/>
    <w:rsid w:val="00BF5D5F"/>
    <w:rsid w:val="00BF5FA3"/>
    <w:rsid w:val="00C02705"/>
    <w:rsid w:val="00C03249"/>
    <w:rsid w:val="00C05483"/>
    <w:rsid w:val="00C07263"/>
    <w:rsid w:val="00C07B8F"/>
    <w:rsid w:val="00C07CB5"/>
    <w:rsid w:val="00C07EA9"/>
    <w:rsid w:val="00C10742"/>
    <w:rsid w:val="00C11EFA"/>
    <w:rsid w:val="00C162F7"/>
    <w:rsid w:val="00C16967"/>
    <w:rsid w:val="00C2164D"/>
    <w:rsid w:val="00C23F51"/>
    <w:rsid w:val="00C2549B"/>
    <w:rsid w:val="00C266D3"/>
    <w:rsid w:val="00C26B0F"/>
    <w:rsid w:val="00C31B89"/>
    <w:rsid w:val="00C3292A"/>
    <w:rsid w:val="00C36CC9"/>
    <w:rsid w:val="00C42E0A"/>
    <w:rsid w:val="00C50B85"/>
    <w:rsid w:val="00C50DB0"/>
    <w:rsid w:val="00C5274D"/>
    <w:rsid w:val="00C5357F"/>
    <w:rsid w:val="00C5598F"/>
    <w:rsid w:val="00C57505"/>
    <w:rsid w:val="00C6075F"/>
    <w:rsid w:val="00C647D1"/>
    <w:rsid w:val="00C6595B"/>
    <w:rsid w:val="00C67A70"/>
    <w:rsid w:val="00C710DA"/>
    <w:rsid w:val="00C72685"/>
    <w:rsid w:val="00C72FB9"/>
    <w:rsid w:val="00C74D37"/>
    <w:rsid w:val="00C75FD6"/>
    <w:rsid w:val="00C77739"/>
    <w:rsid w:val="00C77ED8"/>
    <w:rsid w:val="00C82DCE"/>
    <w:rsid w:val="00C84D35"/>
    <w:rsid w:val="00C9575F"/>
    <w:rsid w:val="00C96A65"/>
    <w:rsid w:val="00CB1511"/>
    <w:rsid w:val="00CB22B5"/>
    <w:rsid w:val="00CB371F"/>
    <w:rsid w:val="00CB6244"/>
    <w:rsid w:val="00CC245C"/>
    <w:rsid w:val="00CC258B"/>
    <w:rsid w:val="00CC3C7F"/>
    <w:rsid w:val="00CC51DA"/>
    <w:rsid w:val="00CC734A"/>
    <w:rsid w:val="00CD0531"/>
    <w:rsid w:val="00CD0672"/>
    <w:rsid w:val="00CD24E8"/>
    <w:rsid w:val="00CD49E5"/>
    <w:rsid w:val="00CD4B66"/>
    <w:rsid w:val="00CD67A8"/>
    <w:rsid w:val="00CD6CB0"/>
    <w:rsid w:val="00CD7240"/>
    <w:rsid w:val="00CE1CCB"/>
    <w:rsid w:val="00CE366C"/>
    <w:rsid w:val="00CF0453"/>
    <w:rsid w:val="00CF160D"/>
    <w:rsid w:val="00CF2A5B"/>
    <w:rsid w:val="00CF2E3A"/>
    <w:rsid w:val="00CF3DB6"/>
    <w:rsid w:val="00CF61C1"/>
    <w:rsid w:val="00CF631E"/>
    <w:rsid w:val="00D00C99"/>
    <w:rsid w:val="00D069CD"/>
    <w:rsid w:val="00D069D7"/>
    <w:rsid w:val="00D10F4E"/>
    <w:rsid w:val="00D12272"/>
    <w:rsid w:val="00D14507"/>
    <w:rsid w:val="00D154C6"/>
    <w:rsid w:val="00D15B45"/>
    <w:rsid w:val="00D21BDD"/>
    <w:rsid w:val="00D222BF"/>
    <w:rsid w:val="00D246B6"/>
    <w:rsid w:val="00D24853"/>
    <w:rsid w:val="00D25D9B"/>
    <w:rsid w:val="00D26805"/>
    <w:rsid w:val="00D34044"/>
    <w:rsid w:val="00D351B0"/>
    <w:rsid w:val="00D40445"/>
    <w:rsid w:val="00D408A7"/>
    <w:rsid w:val="00D42563"/>
    <w:rsid w:val="00D540B0"/>
    <w:rsid w:val="00D55271"/>
    <w:rsid w:val="00D55B2B"/>
    <w:rsid w:val="00D563B0"/>
    <w:rsid w:val="00D65225"/>
    <w:rsid w:val="00D72445"/>
    <w:rsid w:val="00D754DF"/>
    <w:rsid w:val="00D75DBC"/>
    <w:rsid w:val="00D76592"/>
    <w:rsid w:val="00D76F5A"/>
    <w:rsid w:val="00D833E9"/>
    <w:rsid w:val="00D87FB1"/>
    <w:rsid w:val="00D9223E"/>
    <w:rsid w:val="00D925F9"/>
    <w:rsid w:val="00D94AD2"/>
    <w:rsid w:val="00D95C92"/>
    <w:rsid w:val="00D96868"/>
    <w:rsid w:val="00DA3210"/>
    <w:rsid w:val="00DA754B"/>
    <w:rsid w:val="00DA784A"/>
    <w:rsid w:val="00DB1C37"/>
    <w:rsid w:val="00DB1E90"/>
    <w:rsid w:val="00DB1FBF"/>
    <w:rsid w:val="00DB2DE7"/>
    <w:rsid w:val="00DB306A"/>
    <w:rsid w:val="00DB4CFE"/>
    <w:rsid w:val="00DB7DED"/>
    <w:rsid w:val="00DC524A"/>
    <w:rsid w:val="00DC5464"/>
    <w:rsid w:val="00DC7D02"/>
    <w:rsid w:val="00DD0995"/>
    <w:rsid w:val="00DD17C1"/>
    <w:rsid w:val="00DD2312"/>
    <w:rsid w:val="00DD259D"/>
    <w:rsid w:val="00DD6597"/>
    <w:rsid w:val="00DD7CBB"/>
    <w:rsid w:val="00DE6114"/>
    <w:rsid w:val="00DF04FF"/>
    <w:rsid w:val="00DF1D8D"/>
    <w:rsid w:val="00DF3534"/>
    <w:rsid w:val="00DF37C6"/>
    <w:rsid w:val="00DF3930"/>
    <w:rsid w:val="00DF70DD"/>
    <w:rsid w:val="00DF7790"/>
    <w:rsid w:val="00E013B7"/>
    <w:rsid w:val="00E01673"/>
    <w:rsid w:val="00E02277"/>
    <w:rsid w:val="00E039B2"/>
    <w:rsid w:val="00E057D9"/>
    <w:rsid w:val="00E05B02"/>
    <w:rsid w:val="00E065C0"/>
    <w:rsid w:val="00E06ABC"/>
    <w:rsid w:val="00E07BAA"/>
    <w:rsid w:val="00E106AC"/>
    <w:rsid w:val="00E12867"/>
    <w:rsid w:val="00E128B5"/>
    <w:rsid w:val="00E13C76"/>
    <w:rsid w:val="00E13DC2"/>
    <w:rsid w:val="00E20384"/>
    <w:rsid w:val="00E20F96"/>
    <w:rsid w:val="00E24534"/>
    <w:rsid w:val="00E26D11"/>
    <w:rsid w:val="00E26E58"/>
    <w:rsid w:val="00E2718B"/>
    <w:rsid w:val="00E335A9"/>
    <w:rsid w:val="00E4355E"/>
    <w:rsid w:val="00E45953"/>
    <w:rsid w:val="00E47BBA"/>
    <w:rsid w:val="00E545EE"/>
    <w:rsid w:val="00E5756E"/>
    <w:rsid w:val="00E602EB"/>
    <w:rsid w:val="00E612F6"/>
    <w:rsid w:val="00E61DBB"/>
    <w:rsid w:val="00E63308"/>
    <w:rsid w:val="00E63547"/>
    <w:rsid w:val="00E63628"/>
    <w:rsid w:val="00E66E93"/>
    <w:rsid w:val="00E74B56"/>
    <w:rsid w:val="00E752D0"/>
    <w:rsid w:val="00E8096C"/>
    <w:rsid w:val="00E80EA4"/>
    <w:rsid w:val="00E83019"/>
    <w:rsid w:val="00E90773"/>
    <w:rsid w:val="00E91808"/>
    <w:rsid w:val="00E92ACB"/>
    <w:rsid w:val="00E9303C"/>
    <w:rsid w:val="00E9501E"/>
    <w:rsid w:val="00EA0240"/>
    <w:rsid w:val="00EA0294"/>
    <w:rsid w:val="00EA0371"/>
    <w:rsid w:val="00EA28DF"/>
    <w:rsid w:val="00EA403E"/>
    <w:rsid w:val="00EA4D57"/>
    <w:rsid w:val="00EA580E"/>
    <w:rsid w:val="00EA5A12"/>
    <w:rsid w:val="00EA70B4"/>
    <w:rsid w:val="00EB19BA"/>
    <w:rsid w:val="00EB2CFF"/>
    <w:rsid w:val="00EB499A"/>
    <w:rsid w:val="00EB5370"/>
    <w:rsid w:val="00EB5B48"/>
    <w:rsid w:val="00EB6CFA"/>
    <w:rsid w:val="00EC07B5"/>
    <w:rsid w:val="00EC364D"/>
    <w:rsid w:val="00EC56B2"/>
    <w:rsid w:val="00EC65E7"/>
    <w:rsid w:val="00EC78D1"/>
    <w:rsid w:val="00EC7AD1"/>
    <w:rsid w:val="00ED1CD6"/>
    <w:rsid w:val="00ED303C"/>
    <w:rsid w:val="00ED3F3F"/>
    <w:rsid w:val="00ED4549"/>
    <w:rsid w:val="00ED53A6"/>
    <w:rsid w:val="00ED7273"/>
    <w:rsid w:val="00EE0395"/>
    <w:rsid w:val="00EE15D4"/>
    <w:rsid w:val="00EE4D19"/>
    <w:rsid w:val="00EE5410"/>
    <w:rsid w:val="00EF0504"/>
    <w:rsid w:val="00EF25F7"/>
    <w:rsid w:val="00EF4543"/>
    <w:rsid w:val="00EF4BE1"/>
    <w:rsid w:val="00EF5797"/>
    <w:rsid w:val="00EF5B8E"/>
    <w:rsid w:val="00F00727"/>
    <w:rsid w:val="00F00A21"/>
    <w:rsid w:val="00F02659"/>
    <w:rsid w:val="00F06B75"/>
    <w:rsid w:val="00F0713D"/>
    <w:rsid w:val="00F15132"/>
    <w:rsid w:val="00F16541"/>
    <w:rsid w:val="00F27317"/>
    <w:rsid w:val="00F30093"/>
    <w:rsid w:val="00F43887"/>
    <w:rsid w:val="00F4407A"/>
    <w:rsid w:val="00F47962"/>
    <w:rsid w:val="00F50646"/>
    <w:rsid w:val="00F50DF5"/>
    <w:rsid w:val="00F516C6"/>
    <w:rsid w:val="00F53DCF"/>
    <w:rsid w:val="00F5449C"/>
    <w:rsid w:val="00F55045"/>
    <w:rsid w:val="00F5521B"/>
    <w:rsid w:val="00F5553D"/>
    <w:rsid w:val="00F610DF"/>
    <w:rsid w:val="00F621EE"/>
    <w:rsid w:val="00F62D1B"/>
    <w:rsid w:val="00F646B3"/>
    <w:rsid w:val="00F67F74"/>
    <w:rsid w:val="00F75513"/>
    <w:rsid w:val="00F759F2"/>
    <w:rsid w:val="00F764AD"/>
    <w:rsid w:val="00F82363"/>
    <w:rsid w:val="00F8278C"/>
    <w:rsid w:val="00F828E6"/>
    <w:rsid w:val="00F83AB9"/>
    <w:rsid w:val="00F84904"/>
    <w:rsid w:val="00F87007"/>
    <w:rsid w:val="00F87ECC"/>
    <w:rsid w:val="00F904F2"/>
    <w:rsid w:val="00F9436A"/>
    <w:rsid w:val="00FA11F7"/>
    <w:rsid w:val="00FA45AB"/>
    <w:rsid w:val="00FB0C9B"/>
    <w:rsid w:val="00FB2668"/>
    <w:rsid w:val="00FB52EE"/>
    <w:rsid w:val="00FC1D22"/>
    <w:rsid w:val="00FC3302"/>
    <w:rsid w:val="00FC35A1"/>
    <w:rsid w:val="00FC4924"/>
    <w:rsid w:val="00FC65C7"/>
    <w:rsid w:val="00FD00F3"/>
    <w:rsid w:val="00FD42F8"/>
    <w:rsid w:val="00FE0172"/>
    <w:rsid w:val="00FE45F1"/>
    <w:rsid w:val="00FF1525"/>
    <w:rsid w:val="00FF2084"/>
    <w:rsid w:val="00FF22D3"/>
    <w:rsid w:val="00FF3880"/>
    <w:rsid w:val="00FF552C"/>
    <w:rsid w:val="00FF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4366"/>
    <w:pPr>
      <w:widowControl w:val="0"/>
      <w:jc w:val="both"/>
    </w:pPr>
    <w:rPr>
      <w:sz w:val="28"/>
    </w:rPr>
  </w:style>
  <w:style w:type="paragraph" w:styleId="1">
    <w:name w:val="heading 1"/>
    <w:basedOn w:val="a"/>
    <w:next w:val="a"/>
    <w:link w:val="1Char"/>
    <w:qFormat/>
    <w:rsid w:val="00304366"/>
    <w:pPr>
      <w:keepNext/>
      <w:keepLines/>
      <w:spacing w:before="340" w:after="33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30436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39244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nhideWhenUsed/>
    <w:qFormat/>
    <w:rsid w:val="004B1005"/>
    <w:pPr>
      <w:keepNext/>
      <w:keepLines/>
      <w:spacing w:before="280" w:after="290" w:line="376" w:lineRule="auto"/>
      <w:ind w:firstLineChars="200" w:firstLine="200"/>
      <w:outlineLvl w:val="3"/>
    </w:pPr>
    <w:rPr>
      <w:rFonts w:ascii="Cambria" w:eastAsia="宋体" w:hAnsi="Cambria" w:cs="Times New Roman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F70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F70D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F70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F70D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F70D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F70DD"/>
    <w:rPr>
      <w:sz w:val="18"/>
      <w:szCs w:val="18"/>
    </w:rPr>
  </w:style>
  <w:style w:type="character" w:customStyle="1" w:styleId="1Char">
    <w:name w:val="标题 1 Char"/>
    <w:basedOn w:val="a0"/>
    <w:link w:val="1"/>
    <w:rsid w:val="00304366"/>
    <w:rPr>
      <w:b/>
      <w:bCs/>
      <w:kern w:val="44"/>
      <w:sz w:val="36"/>
      <w:szCs w:val="44"/>
    </w:rPr>
  </w:style>
  <w:style w:type="character" w:customStyle="1" w:styleId="2Char">
    <w:name w:val="标题 2 Char"/>
    <w:basedOn w:val="a0"/>
    <w:link w:val="2"/>
    <w:uiPriority w:val="9"/>
    <w:rsid w:val="00304366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6">
    <w:name w:val="Hyperlink"/>
    <w:basedOn w:val="a0"/>
    <w:uiPriority w:val="99"/>
    <w:unhideWhenUsed/>
    <w:rsid w:val="00304366"/>
    <w:rPr>
      <w:color w:val="0000FF" w:themeColor="hyperlink"/>
      <w:u w:val="single"/>
    </w:rPr>
  </w:style>
  <w:style w:type="character" w:customStyle="1" w:styleId="3Char">
    <w:name w:val="标题 3 Char"/>
    <w:basedOn w:val="a0"/>
    <w:link w:val="3"/>
    <w:uiPriority w:val="9"/>
    <w:rsid w:val="00392449"/>
    <w:rPr>
      <w:b/>
      <w:bCs/>
      <w:sz w:val="32"/>
      <w:szCs w:val="32"/>
    </w:rPr>
  </w:style>
  <w:style w:type="paragraph" w:styleId="a7">
    <w:name w:val="List Paragraph"/>
    <w:basedOn w:val="a"/>
    <w:uiPriority w:val="34"/>
    <w:qFormat/>
    <w:rsid w:val="00392449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392449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392449"/>
    <w:pPr>
      <w:tabs>
        <w:tab w:val="left" w:pos="840"/>
        <w:tab w:val="right" w:leader="dot" w:pos="8296"/>
      </w:tabs>
    </w:pPr>
  </w:style>
  <w:style w:type="paragraph" w:styleId="20">
    <w:name w:val="toc 2"/>
    <w:basedOn w:val="a"/>
    <w:next w:val="a"/>
    <w:autoRedefine/>
    <w:uiPriority w:val="39"/>
    <w:unhideWhenUsed/>
    <w:rsid w:val="00392449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392449"/>
    <w:pPr>
      <w:ind w:leftChars="400" w:left="840"/>
    </w:pPr>
  </w:style>
  <w:style w:type="character" w:customStyle="1" w:styleId="4Char">
    <w:name w:val="标题 4 Char"/>
    <w:basedOn w:val="a0"/>
    <w:link w:val="4"/>
    <w:rsid w:val="004B1005"/>
    <w:rPr>
      <w:rFonts w:ascii="Cambria" w:eastAsia="宋体" w:hAnsi="Cambria" w:cs="Times New Roman"/>
      <w:b/>
      <w:bCs/>
      <w:sz w:val="28"/>
      <w:szCs w:val="28"/>
    </w:rPr>
  </w:style>
  <w:style w:type="paragraph" w:styleId="a8">
    <w:name w:val="Body Text"/>
    <w:basedOn w:val="a"/>
    <w:link w:val="Char2"/>
    <w:rsid w:val="004B1005"/>
    <w:pPr>
      <w:spacing w:after="120" w:line="360" w:lineRule="auto"/>
      <w:ind w:firstLineChars="200" w:firstLine="880"/>
    </w:pPr>
    <w:rPr>
      <w:rFonts w:ascii="Times New Roman" w:eastAsia="宋体" w:hAnsi="Times New Roman" w:cs="Times New Roman"/>
      <w:sz w:val="24"/>
      <w:szCs w:val="20"/>
    </w:rPr>
  </w:style>
  <w:style w:type="character" w:customStyle="1" w:styleId="Char2">
    <w:name w:val="正文文本 Char"/>
    <w:basedOn w:val="a0"/>
    <w:link w:val="a8"/>
    <w:rsid w:val="004B1005"/>
    <w:rPr>
      <w:rFonts w:ascii="Times New Roman" w:eastAsia="宋体" w:hAnsi="Times New Roman" w:cs="Times New Roman"/>
      <w:sz w:val="24"/>
      <w:szCs w:val="20"/>
    </w:rPr>
  </w:style>
  <w:style w:type="paragraph" w:customStyle="1" w:styleId="11">
    <w:name w:val="列出段落1"/>
    <w:basedOn w:val="a"/>
    <w:uiPriority w:val="34"/>
    <w:qFormat/>
    <w:rsid w:val="004B1005"/>
    <w:pPr>
      <w:spacing w:line="360" w:lineRule="auto"/>
      <w:ind w:firstLineChars="200" w:firstLine="420"/>
    </w:pPr>
    <w:rPr>
      <w:rFonts w:ascii="Calibri" w:eastAsia="宋体" w:hAnsi="Calibri" w:cs="Calibri"/>
      <w:sz w:val="24"/>
      <w:szCs w:val="24"/>
    </w:rPr>
  </w:style>
  <w:style w:type="character" w:customStyle="1" w:styleId="msonormalstyle3">
    <w:name w:val="msonormal style3"/>
    <w:basedOn w:val="a0"/>
    <w:rsid w:val="004B1005"/>
  </w:style>
  <w:style w:type="character" w:customStyle="1" w:styleId="style71">
    <w:name w:val="style71"/>
    <w:rsid w:val="004B1005"/>
    <w:rPr>
      <w:sz w:val="24"/>
      <w:szCs w:val="24"/>
    </w:rPr>
  </w:style>
  <w:style w:type="character" w:customStyle="1" w:styleId="style231">
    <w:name w:val="style231"/>
    <w:rsid w:val="004B1005"/>
    <w:rPr>
      <w:sz w:val="24"/>
      <w:szCs w:val="24"/>
    </w:rPr>
  </w:style>
  <w:style w:type="character" w:customStyle="1" w:styleId="style11">
    <w:name w:val="style11"/>
    <w:rsid w:val="004B1005"/>
    <w:rPr>
      <w:rFonts w:ascii="宋体" w:eastAsia="宋体" w:hAnsi="宋体" w:hint="eastAsia"/>
      <w:sz w:val="24"/>
      <w:szCs w:val="24"/>
    </w:rPr>
  </w:style>
  <w:style w:type="paragraph" w:styleId="a9">
    <w:name w:val="Title"/>
    <w:basedOn w:val="a"/>
    <w:next w:val="a"/>
    <w:link w:val="Char3"/>
    <w:uiPriority w:val="10"/>
    <w:qFormat/>
    <w:rsid w:val="004B1005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3">
    <w:name w:val="标题 Char"/>
    <w:basedOn w:val="a0"/>
    <w:link w:val="a9"/>
    <w:uiPriority w:val="10"/>
    <w:rsid w:val="004B1005"/>
    <w:rPr>
      <w:rFonts w:asciiTheme="majorHAnsi" w:eastAsia="宋体" w:hAnsiTheme="majorHAnsi" w:cstheme="majorBidi"/>
      <w:b/>
      <w:bCs/>
      <w:sz w:val="32"/>
      <w:szCs w:val="32"/>
    </w:rPr>
  </w:style>
  <w:style w:type="paragraph" w:styleId="aa">
    <w:name w:val="No Spacing"/>
    <w:uiPriority w:val="1"/>
    <w:qFormat/>
    <w:rsid w:val="004B1005"/>
    <w:pPr>
      <w:widowControl w:val="0"/>
      <w:jc w:val="both"/>
    </w:pPr>
    <w:rPr>
      <w:sz w:val="28"/>
    </w:rPr>
  </w:style>
  <w:style w:type="paragraph" w:styleId="21">
    <w:name w:val="Body Text 2"/>
    <w:basedOn w:val="a"/>
    <w:link w:val="2Char0"/>
    <w:uiPriority w:val="99"/>
    <w:unhideWhenUsed/>
    <w:rsid w:val="004B1005"/>
    <w:pPr>
      <w:spacing w:after="120" w:line="480" w:lineRule="auto"/>
    </w:pPr>
    <w:rPr>
      <w:rFonts w:ascii="Times New Roman" w:eastAsia="宋体" w:hAnsi="Times New Roman" w:cs="Times New Roman"/>
      <w:sz w:val="24"/>
      <w:szCs w:val="20"/>
    </w:rPr>
  </w:style>
  <w:style w:type="character" w:customStyle="1" w:styleId="2Char0">
    <w:name w:val="正文文本 2 Char"/>
    <w:basedOn w:val="a0"/>
    <w:link w:val="21"/>
    <w:uiPriority w:val="99"/>
    <w:rsid w:val="004B1005"/>
    <w:rPr>
      <w:rFonts w:ascii="Times New Roman" w:eastAsia="宋体" w:hAnsi="Times New Roman" w:cs="Times New Roman"/>
      <w:sz w:val="24"/>
      <w:szCs w:val="20"/>
    </w:rPr>
  </w:style>
  <w:style w:type="paragraph" w:customStyle="1" w:styleId="12">
    <w:name w:val="无间隔1"/>
    <w:uiPriority w:val="1"/>
    <w:qFormat/>
    <w:rsid w:val="004B1005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character" w:customStyle="1" w:styleId="msonormal0">
    <w:name w:val="msonormal"/>
    <w:basedOn w:val="a0"/>
    <w:rsid w:val="004B100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4366"/>
    <w:pPr>
      <w:widowControl w:val="0"/>
      <w:jc w:val="both"/>
    </w:pPr>
    <w:rPr>
      <w:sz w:val="28"/>
    </w:rPr>
  </w:style>
  <w:style w:type="paragraph" w:styleId="1">
    <w:name w:val="heading 1"/>
    <w:basedOn w:val="a"/>
    <w:next w:val="a"/>
    <w:link w:val="1Char"/>
    <w:qFormat/>
    <w:rsid w:val="00304366"/>
    <w:pPr>
      <w:keepNext/>
      <w:keepLines/>
      <w:spacing w:before="340" w:after="33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30436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39244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nhideWhenUsed/>
    <w:qFormat/>
    <w:rsid w:val="004B1005"/>
    <w:pPr>
      <w:keepNext/>
      <w:keepLines/>
      <w:spacing w:before="280" w:after="290" w:line="376" w:lineRule="auto"/>
      <w:ind w:firstLineChars="200" w:firstLine="200"/>
      <w:outlineLvl w:val="3"/>
    </w:pPr>
    <w:rPr>
      <w:rFonts w:ascii="Cambria" w:eastAsia="宋体" w:hAnsi="Cambria" w:cs="Times New Roman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F70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F70D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F70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F70D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F70D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F70DD"/>
    <w:rPr>
      <w:sz w:val="18"/>
      <w:szCs w:val="18"/>
    </w:rPr>
  </w:style>
  <w:style w:type="character" w:customStyle="1" w:styleId="1Char">
    <w:name w:val="标题 1 Char"/>
    <w:basedOn w:val="a0"/>
    <w:link w:val="1"/>
    <w:rsid w:val="00304366"/>
    <w:rPr>
      <w:b/>
      <w:bCs/>
      <w:kern w:val="44"/>
      <w:sz w:val="36"/>
      <w:szCs w:val="44"/>
    </w:rPr>
  </w:style>
  <w:style w:type="character" w:customStyle="1" w:styleId="2Char">
    <w:name w:val="标题 2 Char"/>
    <w:basedOn w:val="a0"/>
    <w:link w:val="2"/>
    <w:uiPriority w:val="9"/>
    <w:rsid w:val="00304366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6">
    <w:name w:val="Hyperlink"/>
    <w:basedOn w:val="a0"/>
    <w:uiPriority w:val="99"/>
    <w:unhideWhenUsed/>
    <w:rsid w:val="00304366"/>
    <w:rPr>
      <w:color w:val="0000FF" w:themeColor="hyperlink"/>
      <w:u w:val="single"/>
    </w:rPr>
  </w:style>
  <w:style w:type="character" w:customStyle="1" w:styleId="3Char">
    <w:name w:val="标题 3 Char"/>
    <w:basedOn w:val="a0"/>
    <w:link w:val="3"/>
    <w:uiPriority w:val="9"/>
    <w:rsid w:val="00392449"/>
    <w:rPr>
      <w:b/>
      <w:bCs/>
      <w:sz w:val="32"/>
      <w:szCs w:val="32"/>
    </w:rPr>
  </w:style>
  <w:style w:type="paragraph" w:styleId="a7">
    <w:name w:val="List Paragraph"/>
    <w:basedOn w:val="a"/>
    <w:uiPriority w:val="34"/>
    <w:qFormat/>
    <w:rsid w:val="00392449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392449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392449"/>
    <w:pPr>
      <w:tabs>
        <w:tab w:val="left" w:pos="840"/>
        <w:tab w:val="right" w:leader="dot" w:pos="8296"/>
      </w:tabs>
    </w:pPr>
  </w:style>
  <w:style w:type="paragraph" w:styleId="20">
    <w:name w:val="toc 2"/>
    <w:basedOn w:val="a"/>
    <w:next w:val="a"/>
    <w:autoRedefine/>
    <w:uiPriority w:val="39"/>
    <w:unhideWhenUsed/>
    <w:rsid w:val="00392449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392449"/>
    <w:pPr>
      <w:ind w:leftChars="400" w:left="840"/>
    </w:pPr>
  </w:style>
  <w:style w:type="character" w:customStyle="1" w:styleId="4Char">
    <w:name w:val="标题 4 Char"/>
    <w:basedOn w:val="a0"/>
    <w:link w:val="4"/>
    <w:rsid w:val="004B1005"/>
    <w:rPr>
      <w:rFonts w:ascii="Cambria" w:eastAsia="宋体" w:hAnsi="Cambria" w:cs="Times New Roman"/>
      <w:b/>
      <w:bCs/>
      <w:sz w:val="28"/>
      <w:szCs w:val="28"/>
    </w:rPr>
  </w:style>
  <w:style w:type="paragraph" w:styleId="a8">
    <w:name w:val="Body Text"/>
    <w:basedOn w:val="a"/>
    <w:link w:val="Char2"/>
    <w:rsid w:val="004B1005"/>
    <w:pPr>
      <w:spacing w:after="120" w:line="360" w:lineRule="auto"/>
      <w:ind w:firstLineChars="200" w:firstLine="880"/>
    </w:pPr>
    <w:rPr>
      <w:rFonts w:ascii="Times New Roman" w:eastAsia="宋体" w:hAnsi="Times New Roman" w:cs="Times New Roman"/>
      <w:sz w:val="24"/>
      <w:szCs w:val="20"/>
    </w:rPr>
  </w:style>
  <w:style w:type="character" w:customStyle="1" w:styleId="Char2">
    <w:name w:val="正文文本 Char"/>
    <w:basedOn w:val="a0"/>
    <w:link w:val="a8"/>
    <w:rsid w:val="004B1005"/>
    <w:rPr>
      <w:rFonts w:ascii="Times New Roman" w:eastAsia="宋体" w:hAnsi="Times New Roman" w:cs="Times New Roman"/>
      <w:sz w:val="24"/>
      <w:szCs w:val="20"/>
    </w:rPr>
  </w:style>
  <w:style w:type="paragraph" w:customStyle="1" w:styleId="11">
    <w:name w:val="列出段落1"/>
    <w:basedOn w:val="a"/>
    <w:uiPriority w:val="34"/>
    <w:qFormat/>
    <w:rsid w:val="004B1005"/>
    <w:pPr>
      <w:spacing w:line="360" w:lineRule="auto"/>
      <w:ind w:firstLineChars="200" w:firstLine="420"/>
    </w:pPr>
    <w:rPr>
      <w:rFonts w:ascii="Calibri" w:eastAsia="宋体" w:hAnsi="Calibri" w:cs="Calibri"/>
      <w:sz w:val="24"/>
      <w:szCs w:val="24"/>
    </w:rPr>
  </w:style>
  <w:style w:type="character" w:customStyle="1" w:styleId="msonormalstyle3">
    <w:name w:val="msonormal style3"/>
    <w:basedOn w:val="a0"/>
    <w:rsid w:val="004B1005"/>
  </w:style>
  <w:style w:type="character" w:customStyle="1" w:styleId="style71">
    <w:name w:val="style71"/>
    <w:rsid w:val="004B1005"/>
    <w:rPr>
      <w:sz w:val="24"/>
      <w:szCs w:val="24"/>
    </w:rPr>
  </w:style>
  <w:style w:type="character" w:customStyle="1" w:styleId="style231">
    <w:name w:val="style231"/>
    <w:rsid w:val="004B1005"/>
    <w:rPr>
      <w:sz w:val="24"/>
      <w:szCs w:val="24"/>
    </w:rPr>
  </w:style>
  <w:style w:type="character" w:customStyle="1" w:styleId="style11">
    <w:name w:val="style11"/>
    <w:rsid w:val="004B1005"/>
    <w:rPr>
      <w:rFonts w:ascii="宋体" w:eastAsia="宋体" w:hAnsi="宋体" w:hint="eastAsia"/>
      <w:sz w:val="24"/>
      <w:szCs w:val="24"/>
    </w:rPr>
  </w:style>
  <w:style w:type="paragraph" w:styleId="a9">
    <w:name w:val="Title"/>
    <w:basedOn w:val="a"/>
    <w:next w:val="a"/>
    <w:link w:val="Char3"/>
    <w:uiPriority w:val="10"/>
    <w:qFormat/>
    <w:rsid w:val="004B1005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3">
    <w:name w:val="标题 Char"/>
    <w:basedOn w:val="a0"/>
    <w:link w:val="a9"/>
    <w:uiPriority w:val="10"/>
    <w:rsid w:val="004B1005"/>
    <w:rPr>
      <w:rFonts w:asciiTheme="majorHAnsi" w:eastAsia="宋体" w:hAnsiTheme="majorHAnsi" w:cstheme="majorBidi"/>
      <w:b/>
      <w:bCs/>
      <w:sz w:val="32"/>
      <w:szCs w:val="32"/>
    </w:rPr>
  </w:style>
  <w:style w:type="paragraph" w:styleId="aa">
    <w:name w:val="No Spacing"/>
    <w:uiPriority w:val="1"/>
    <w:qFormat/>
    <w:rsid w:val="004B1005"/>
    <w:pPr>
      <w:widowControl w:val="0"/>
      <w:jc w:val="both"/>
    </w:pPr>
    <w:rPr>
      <w:sz w:val="28"/>
    </w:rPr>
  </w:style>
  <w:style w:type="paragraph" w:styleId="21">
    <w:name w:val="Body Text 2"/>
    <w:basedOn w:val="a"/>
    <w:link w:val="2Char0"/>
    <w:uiPriority w:val="99"/>
    <w:unhideWhenUsed/>
    <w:rsid w:val="004B1005"/>
    <w:pPr>
      <w:spacing w:after="120" w:line="480" w:lineRule="auto"/>
    </w:pPr>
    <w:rPr>
      <w:rFonts w:ascii="Times New Roman" w:eastAsia="宋体" w:hAnsi="Times New Roman" w:cs="Times New Roman"/>
      <w:sz w:val="24"/>
      <w:szCs w:val="20"/>
    </w:rPr>
  </w:style>
  <w:style w:type="character" w:customStyle="1" w:styleId="2Char0">
    <w:name w:val="正文文本 2 Char"/>
    <w:basedOn w:val="a0"/>
    <w:link w:val="21"/>
    <w:uiPriority w:val="99"/>
    <w:rsid w:val="004B1005"/>
    <w:rPr>
      <w:rFonts w:ascii="Times New Roman" w:eastAsia="宋体" w:hAnsi="Times New Roman" w:cs="Times New Roman"/>
      <w:sz w:val="24"/>
      <w:szCs w:val="20"/>
    </w:rPr>
  </w:style>
  <w:style w:type="paragraph" w:customStyle="1" w:styleId="12">
    <w:name w:val="无间隔1"/>
    <w:uiPriority w:val="1"/>
    <w:qFormat/>
    <w:rsid w:val="004B1005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character" w:customStyle="1" w:styleId="msonormal0">
    <w:name w:val="msonormal"/>
    <w:basedOn w:val="a0"/>
    <w:rsid w:val="004B10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png"/><Relationship Id="rId117" Type="http://schemas.openxmlformats.org/officeDocument/2006/relationships/image" Target="media/image107.png"/><Relationship Id="rId21" Type="http://schemas.openxmlformats.org/officeDocument/2006/relationships/image" Target="media/image11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84" Type="http://schemas.openxmlformats.org/officeDocument/2006/relationships/image" Target="media/image74.png"/><Relationship Id="rId89" Type="http://schemas.openxmlformats.org/officeDocument/2006/relationships/image" Target="media/image79.png"/><Relationship Id="rId112" Type="http://schemas.openxmlformats.org/officeDocument/2006/relationships/image" Target="media/image102.png"/><Relationship Id="rId16" Type="http://schemas.openxmlformats.org/officeDocument/2006/relationships/image" Target="media/image6.png"/><Relationship Id="rId107" Type="http://schemas.openxmlformats.org/officeDocument/2006/relationships/image" Target="media/image97.png"/><Relationship Id="rId11" Type="http://schemas.openxmlformats.org/officeDocument/2006/relationships/hyperlink" Target="http://www.lhbce.cn" TargetMode="External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102" Type="http://schemas.openxmlformats.org/officeDocument/2006/relationships/image" Target="media/image92.png"/><Relationship Id="rId123" Type="http://schemas.openxmlformats.org/officeDocument/2006/relationships/header" Target="header2.xml"/><Relationship Id="rId5" Type="http://schemas.openxmlformats.org/officeDocument/2006/relationships/settings" Target="settings.xml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90" Type="http://schemas.openxmlformats.org/officeDocument/2006/relationships/image" Target="media/image80.png"/><Relationship Id="rId95" Type="http://schemas.openxmlformats.org/officeDocument/2006/relationships/image" Target="media/image85.png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100" Type="http://schemas.openxmlformats.org/officeDocument/2006/relationships/image" Target="media/image90.png"/><Relationship Id="rId105" Type="http://schemas.openxmlformats.org/officeDocument/2006/relationships/image" Target="media/image95.png"/><Relationship Id="rId113" Type="http://schemas.openxmlformats.org/officeDocument/2006/relationships/image" Target="media/image103.png"/><Relationship Id="rId118" Type="http://schemas.openxmlformats.org/officeDocument/2006/relationships/image" Target="media/image108.png"/><Relationship Id="rId12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93" Type="http://schemas.openxmlformats.org/officeDocument/2006/relationships/image" Target="media/image83.png"/><Relationship Id="rId98" Type="http://schemas.openxmlformats.org/officeDocument/2006/relationships/image" Target="media/image88.png"/><Relationship Id="rId121" Type="http://schemas.openxmlformats.org/officeDocument/2006/relationships/image" Target="media/image111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103" Type="http://schemas.openxmlformats.org/officeDocument/2006/relationships/image" Target="media/image93.png"/><Relationship Id="rId108" Type="http://schemas.openxmlformats.org/officeDocument/2006/relationships/image" Target="media/image98.png"/><Relationship Id="rId116" Type="http://schemas.openxmlformats.org/officeDocument/2006/relationships/image" Target="media/image106.png"/><Relationship Id="rId124" Type="http://schemas.openxmlformats.org/officeDocument/2006/relationships/footer" Target="footer2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image" Target="media/image81.png"/><Relationship Id="rId96" Type="http://schemas.openxmlformats.org/officeDocument/2006/relationships/image" Target="media/image86.png"/><Relationship Id="rId111" Type="http://schemas.openxmlformats.org/officeDocument/2006/relationships/image" Target="media/image10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6" Type="http://schemas.openxmlformats.org/officeDocument/2006/relationships/image" Target="media/image96.png"/><Relationship Id="rId114" Type="http://schemas.openxmlformats.org/officeDocument/2006/relationships/image" Target="media/image104.png"/><Relationship Id="rId119" Type="http://schemas.openxmlformats.org/officeDocument/2006/relationships/image" Target="media/image109.png"/><Relationship Id="rId10" Type="http://schemas.openxmlformats.org/officeDocument/2006/relationships/footer" Target="footer1.xm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image" Target="media/image91.png"/><Relationship Id="rId122" Type="http://schemas.openxmlformats.org/officeDocument/2006/relationships/image" Target="media/image112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109" Type="http://schemas.openxmlformats.org/officeDocument/2006/relationships/image" Target="media/image99.png"/><Relationship Id="rId34" Type="http://schemas.openxmlformats.org/officeDocument/2006/relationships/image" Target="media/image24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png"/><Relationship Id="rId104" Type="http://schemas.openxmlformats.org/officeDocument/2006/relationships/image" Target="media/image94.png"/><Relationship Id="rId120" Type="http://schemas.openxmlformats.org/officeDocument/2006/relationships/image" Target="media/image110.png"/><Relationship Id="rId125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61.png"/><Relationship Id="rId92" Type="http://schemas.openxmlformats.org/officeDocument/2006/relationships/image" Target="media/image82.png"/><Relationship Id="rId2" Type="http://schemas.openxmlformats.org/officeDocument/2006/relationships/numbering" Target="numbering.xml"/><Relationship Id="rId29" Type="http://schemas.openxmlformats.org/officeDocument/2006/relationships/image" Target="media/image19.png"/><Relationship Id="rId24" Type="http://schemas.openxmlformats.org/officeDocument/2006/relationships/image" Target="media/image14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image" Target="media/image77.png"/><Relationship Id="rId110" Type="http://schemas.openxmlformats.org/officeDocument/2006/relationships/image" Target="media/image100.png"/><Relationship Id="rId115" Type="http://schemas.openxmlformats.org/officeDocument/2006/relationships/image" Target="media/image10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87C900-2143-4FCF-9912-E2413B0B0D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56</Pages>
  <Words>1902</Words>
  <Characters>10844</Characters>
  <Application>Microsoft Office Word</Application>
  <DocSecurity>0</DocSecurity>
  <Lines>90</Lines>
  <Paragraphs>25</Paragraphs>
  <ScaleCrop>false</ScaleCrop>
  <Company/>
  <LinksUpToDate>false</LinksUpToDate>
  <CharactersWithSpaces>12721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</dc:creator>
  <cp:lastModifiedBy>LanHai_YB</cp:lastModifiedBy>
  <cp:revision>2</cp:revision>
  <cp:lastPrinted>2016-02-17T08:08:00Z</cp:lastPrinted>
  <dcterms:created xsi:type="dcterms:W3CDTF">2016-02-24T09:25:00Z</dcterms:created>
  <dcterms:modified xsi:type="dcterms:W3CDTF">2016-02-29T01:51:00Z</dcterms:modified>
</cp:coreProperties>
</file>