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wordWrap w:val="0"/>
        <w:spacing w:before="106" w:beforeAutospacing="0" w:after="0" w:afterAutospacing="0" w:line="360" w:lineRule="auto"/>
        <w:ind w:left="0" w:right="0"/>
        <w:jc w:val="center"/>
        <w:rPr>
          <w:rFonts w:hint="eastAsia" w:ascii="微软雅黑" w:hAnsi="微软雅黑" w:eastAsia="微软雅黑" w:cs="微软雅黑"/>
          <w:color w:val="333333"/>
          <w:sz w:val="32"/>
          <w:szCs w:val="32"/>
          <w:shd w:val="clear" w:fill="FFFFFF"/>
          <w:lang w:eastAsia="zh-CN"/>
        </w:rPr>
      </w:pPr>
      <w:r>
        <w:rPr>
          <w:rFonts w:hint="eastAsia" w:ascii="微软雅黑" w:hAnsi="微软雅黑" w:eastAsia="微软雅黑" w:cs="微软雅黑"/>
          <w:color w:val="333333"/>
          <w:sz w:val="32"/>
          <w:szCs w:val="32"/>
          <w:shd w:val="clear" w:fill="FFFFFF"/>
          <w:lang w:eastAsia="zh-CN"/>
        </w:rPr>
        <w:t>林业工作总结</w:t>
      </w:r>
      <w:r>
        <w:rPr>
          <w:rFonts w:hint="eastAsia" w:ascii="微软雅黑" w:hAnsi="微软雅黑" w:eastAsia="微软雅黑" w:cs="微软雅黑"/>
          <w:color w:val="333333"/>
          <w:sz w:val="32"/>
          <w:szCs w:val="32"/>
          <w:shd w:val="clear" w:fill="FFFFFF"/>
          <w:lang w:val="en-US" w:eastAsia="zh-CN"/>
        </w:rPr>
        <w:t>2017</w:t>
      </w:r>
      <w:bookmarkStart w:id="0" w:name="_GoBack"/>
      <w:bookmarkEnd w:id="0"/>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XX年上半年，我县林业在县委、县政府直接领导下，上级业务主管部门指导下，经过全县林业系统干部的共同努力，坚持以改善生态环境和促进农民增收为目标，以林权制度改革为动力，以项目建设为抓手，推进林业生态体系和产业体系建设，认真实施进位工程，造林绿化质量显著提高，林业资源得到了巩固和发展，取得了一定的成绩。</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一、上半年工作总结</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（一）造林绿化工作</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xxxx县造林绿化工作继续以城镇机关和新农村绿化为点，以绿色通道建设为线，以河道水利工程弃土堆及低洼荒滩地等宜林地造林为片，以全县农田防护林网体系标准化建设为“面”，继续推进xxxx林业生态网络体系建设。以成片造林、农田林网、四旁植树、绿色长廊、新农村绿化五项工作为重点，强力推进全县面上造林绿化整体平衡。XX年春季实施了长防林造林8000亩，荒滩荒地造林6000亩和林业“22266”工程，即：20多公里合阜高速公路绿化，20公里国省道补植绿化，20多公里颍河河堤绿化，6个新农村示范村和6个集镇绿化、美化、彩化工程。</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1、工程造林。XX年重点抓好成片造林任务的完成，充分利用淮河、颍河护堤地及宜林荒滩地进行造林，同时结合水利工程弃土堆和土地扭转，鼓励大户承包造林，采用经济林与速生用材林相结合的营林生产模式，以集中连片造林为示范，带动全县面上造林整体工作。据初步核查，全县基本上形成“二线二片”，沿沙颍河的黄桥、江口、新集、建颍、八里河、王岗、夏桥、杨湖、鲁口等乡镇共完成护堤地造林4000余亩，江店、夏桥沿高速公路两侧绿化新建林带1200余亩；沿小润河、第三湖的耿棚、润河等乡镇低洼地治理造林1000余亩；汤店、杨湖等乡镇大户造林林600余亩，以此带动全县村旁、宅旁、沟旁、路旁的营造林生产，确保了我县XX年造林任务的完成，且标准高、质量好。。</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2、绿色通道建设。去冬今春以来，我县实施了g105、s102线两侧20公里绿化补植任务，栽植红叶石楠球和蜀桧6000多株；并补植完善了颍刘快速通道绿化15公里；高标准完成了合阜高速公路xxxx县夏桥镇和江店镇段20余公里绿化，采用了常绿、落叶相结合的绿化模式，两侧各15米宽栽植了高杆女贞、蜀桧、杨树等苗木3.5万多株；新建了颍河堤20公里的经果林及速生杨树林带，争创全省绿色长廊工程精品路段奖。同时，对县乡道路进行了补缺、补差，以全面提高我县绿色长廊建设整体水平。</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3、林业育苗。加大林业科技苗木的引进、繁育和推广工作，积极调整育苗产业结构，压缩杨树育苗面积，扩大园林绿化苗木繁育面积，发展名特优新品种，全县每年育苗面积均达3000亩以上，有效地保证了全县造林绿化苗木的需求。</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4、新农村绿化。结合社会主义新农村建设和精神文明创建活动，我县加大集镇、村庄绿化力度，推出了绿色村庄建设项目，每年开展4—5个集镇和新农村绿化、美化、香化工作。XX年重点实施了红星镇大谢村、南照镇卜林村、陈桥镇三王村、江店镇农科村、黄坝乡郭圩村、西三十铺镇仁和村6个新农村建设示范村的高标准绿化和建颍乡、黄坝乡、江店镇、五十铺乡、垂岗乡、西三十铺镇等6个集镇绿化、美化工作，以及重点敬老院和学校绿化；同时，我县积极开展花园式单位创建活动，已累计建成省市级“花园式单位”10个，创建“全省绿色小康户”20个，“全省绿化模范村”4个。城镇绿化建设初具规模，人居环境得到极大改善。</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（二）森林资源管理</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1、林政资源管理。加强林木资源管护力度，严打毁林案件、乱捕滥猎野生动物行为，近年来，共办理林业行政案件106起，林业刑事案件3起，从严从重从快打击违法征占用林地、毁林开荒、毁坏林木，盗伐、滥伐林木，非法收购、运输、加工木材的违法犯罪行为。严格林木更新采伐审批制度，控制采伐限额。</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2、集体林权制度改革。进一步深入开展集体林权制度改革工作，完善集体林权配套改革工作，重点抓好“确权、发证、减负、完善、发展”等关键环节，努力实现“树有其主，主有其权，权有其责，责有其利”的目标。初步建立产权归属明晰、经营主体到位、责权划分明确、流转程序规范、监管服务有效的现代集体林业产权制度。截至目前，全县集体林权主体改革取得了阶段成效，外业调查已结束，进入验收和确权发证阶段。</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3、林木病虫害防治情况。进一步加强森林病虫害预测、预报、预防和除治工作，认真做好苗木、林特产品等产地和调运检疫，加大防治森林病虫害投入力度，落实目标管理责任制，严格控制“四率”目标，实施林木病虫害工程治理项目。截止目前，成灾率控制在4‰，无公害防治率达到80%左右，灾害测报准确率达到80%左右，种苗产地检疫率达到95%以上。森防工作取得了一定成绩，XX年被国家林业局授予“森林病虫害防治检疫标准站”，XX年被省林业厅确定为“安徽省杨树天牛工程治理示范县”。XX年被国家林业局确定为“xxxx县国家级野生动物疫源疫病监测站”。</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(三)林业产业</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1、扶持林业企业发展。积极引导和扶持当地木材加工企业，探索木竹及其林副产品的深加工路子，拉长林业产业链条。支持全县林业产业龙头企业发展，积极争取林业贴息贷款计划800万元，来扶持五十铺茂生香草有限公司和xxxx县健发编织有限公司扩大再生产，并支持xxxx县苗圃和安徽省茂生香草有限公司申报为全省林业产业化龙头企业。</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2、加大招商引资力度。今年，我县一手抓造林绿化，一手抓招商引资，多次赴浙江省温州市、宁波市、德清县、嘉善县和江苏省邳州市，以及淮南市考察木材加工企业，推介xxxx的投资环境，介绍xxxx林木资源状况和招商引资优惠政策。经过多方努力，淮南市康奥运动器材有限公司已与xxxx工业园区签订了入园投资协议，已在xxxx注册登记了“xxxx慎城木业有限公司”，将在xxxx工业园区购置30亩土地，计划投入3500万元，兴办杨木深加工及体育用品项目，该公司将于近期动工兴建，建设周期为一年。</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3、扩大经济林种植规模。巩固并扩大元竹、杞柳、胡桑等名优经济林新品种的栽植面积，大力发展竹产品、柳编工艺品和桑蚕养殖业。</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4、扩大林业服务业发展。积极培育林产品流通、森林资产评估、技术推广咨询和城西花卉盆景产业等服务业，挖掘森林生态旅游潜力，加快生态旅游产业升级和发展，培育林业产业新的经济增长点。</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二、存在问题</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近年来，xxxx县林业生态环境建设虽然取得了较好的成绩，但还远远不能适应社会经济发展和日益提高的人民生活水平对生态环境建设的要求，仍存在一些问题。</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1、林分结构不合理。全县造林绿化虽然取得了阶段性成果，但造林树种相对单一，标准不高，中幼林比重很大，而且杨树纯林较多，混交林少，单层林多，复层林少，森林生态效益没有完全充分发挥出来。有相当部分乡镇仅仅属于绿化达标初级阶段，远远不能达到实现生态环境良性循环的要求，森林的水土保持，水源涵养的效益得不到充分发挥。</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2、城乡绿化问题。一是城乡绿化的设计整体水平亟待提高。二是绿色村庄创建还缺乏自转。三是缺乏项目的支撑。</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3、林业产业化发展速度缓慢。我县经过多年大规模造林，林木蓄积量逐年递增，而林产品深、精加工业严重滞后，大部分仍停留在原始的经营方式上，出售原材料和初加工的产品，占据了我县林产品销售量的绝大部分，林业龙头项目、龙头企业至今没有走出一条产业化的路子来，尚未形成产、供、销一条龙的生产体系，林产品的高附加值没有充分挖掘出来。同时森林旅游等第三产业起步较晚，发展较慢，林业经营机制不活，也影响了林业生态环境建设的步伐。</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4、林业基层机构不健全。现在林业面临良好的发展机遇，但乡镇林业机构不健全、队伍不稳定、机制不活、保障不足等问题，已经严重制约了基层林业技术推广体系职能的发挥，仅靠林业部门指导全县林业生产，任务重、难度大。</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5、林业投入资金缺乏。这是制约当前xxxx林业生态环境建设发展的主要因素，由于林木生长速度较慢，林业生产周期较长，社会效益和生态效益得不到重视，林业的投入与发展不协调，投资渠道不畅，直接制约了林业生态建设与发展，生态效益得不到很好的发挥。</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6、宜林地地类划分不清，有林地不明确。低洼湖滩地部分基本农田保护区与宜林地类属划分不明，有林地面积未予明确界定，严重影响了林业的可持续发展和征占用林地的赔偿。</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三、下半年工作意见</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（一）继续完善集体林权制度配套改革，建立有效的现代集体林业产权制度。</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（二）进一步加强林木病虫害预防和除治工作。</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（三）加大林政资源管理力度，严格林木更新采伐审批制度，加强林木管护，严励打击毁林案件及破坏野生动物行为，维护生态平衡。</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（四）重点加强合阜高速公路、国省道等路段林带的林木管护，巩固造林绿化成果。</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（五）结合社会主义新农村建设，继续做好集镇、示范村和乡镇敬老院绿化工作。</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（六） 继续做好林业工程项目的申报工作，推进林业产业化工作开展。</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（七） 开展秋冬季造林绿化自查验收工作。</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（八） 抓好招商引资工作，争取上规模的木材深精加工项目在我县工业园区落户。</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（九） 搞好今冬明春林业生产规划。</w:t>
      </w:r>
    </w:p>
    <w:p>
      <w:pPr>
        <w:pStyle w:val="2"/>
        <w:keepNext w:val="0"/>
        <w:keepLines w:val="0"/>
        <w:widowControl/>
        <w:suppressLineNumbers w:val="0"/>
        <w:wordWrap w:val="0"/>
        <w:spacing w:before="106" w:beforeAutospacing="0" w:after="0" w:afterAutospacing="0" w:line="360" w:lineRule="auto"/>
        <w:ind w:left="0" w:right="0"/>
      </w:pPr>
      <w:r>
        <w:rPr>
          <w:color w:val="333333"/>
          <w:sz w:val="21"/>
          <w:szCs w:val="21"/>
          <w:shd w:val="clear" w:fill="FFFFFF"/>
        </w:rPr>
        <w:t>　　（十）完成县委、县政府交办的其它事项。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华文彩云">
    <w:altName w:val="微软雅黑"/>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行楷">
    <w:altName w:val="微软雅黑"/>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82ACC"/>
    <w:rsid w:val="68AC1A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FollowedHyperlink"/>
    <w:basedOn w:val="3"/>
    <w:uiPriority w:val="0"/>
    <w:rPr>
      <w:color w:val="333333"/>
      <w:u w:val="none"/>
    </w:rPr>
  </w:style>
  <w:style w:type="character" w:styleId="5">
    <w:name w:val="Hyperlink"/>
    <w:basedOn w:val="3"/>
    <w:qFormat/>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computer</dc:creator>
  <cp:lastModifiedBy>admin</cp:lastModifiedBy>
  <dcterms:modified xsi:type="dcterms:W3CDTF">2018-01-04T03:56:39Z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