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Pr="0033366F" w:rsidRDefault="0033366F" w:rsidP="0033366F">
      <w:pPr>
        <w:jc w:val="center"/>
        <w:rPr>
          <w:rFonts w:hint="eastAsia"/>
          <w:sz w:val="48"/>
          <w:szCs w:val="48"/>
        </w:rPr>
      </w:pPr>
      <w:r w:rsidRPr="0033366F">
        <w:rPr>
          <w:rFonts w:hint="eastAsia"/>
          <w:sz w:val="48"/>
          <w:szCs w:val="48"/>
        </w:rPr>
        <w:t>XX</w:t>
      </w:r>
      <w:r w:rsidRPr="0033366F">
        <w:rPr>
          <w:rFonts w:hint="eastAsia"/>
          <w:sz w:val="48"/>
          <w:szCs w:val="48"/>
        </w:rPr>
        <w:t>健康产业投资有限公司</w:t>
      </w:r>
    </w:p>
    <w:p w:rsidR="0033366F" w:rsidRPr="0033366F" w:rsidRDefault="0033366F" w:rsidP="0033366F">
      <w:pPr>
        <w:jc w:val="center"/>
        <w:rPr>
          <w:rFonts w:hint="eastAsia"/>
          <w:sz w:val="48"/>
          <w:szCs w:val="48"/>
        </w:rPr>
      </w:pPr>
      <w:r w:rsidRPr="0033366F">
        <w:rPr>
          <w:rFonts w:hint="eastAsia"/>
          <w:sz w:val="48"/>
          <w:szCs w:val="48"/>
        </w:rPr>
        <w:t>企业简介</w:t>
      </w: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Default="0033366F" w:rsidP="0033366F">
      <w:pPr>
        <w:rPr>
          <w:rFonts w:hint="eastAsia"/>
        </w:rPr>
      </w:pPr>
    </w:p>
    <w:p w:rsidR="0033366F" w:rsidRPr="0033366F" w:rsidRDefault="0033366F" w:rsidP="0033366F">
      <w:pPr>
        <w:jc w:val="center"/>
        <w:rPr>
          <w:rFonts w:hint="eastAsia"/>
          <w:sz w:val="28"/>
          <w:szCs w:val="28"/>
        </w:rPr>
      </w:pPr>
      <w:r w:rsidRPr="0033366F">
        <w:rPr>
          <w:rFonts w:hint="eastAsia"/>
          <w:sz w:val="28"/>
          <w:szCs w:val="28"/>
        </w:rPr>
        <w:t>2017</w:t>
      </w:r>
      <w:r w:rsidRPr="0033366F">
        <w:rPr>
          <w:rFonts w:hint="eastAsia"/>
          <w:sz w:val="28"/>
          <w:szCs w:val="28"/>
        </w:rPr>
        <w:t>年</w:t>
      </w:r>
      <w:r w:rsidRPr="0033366F">
        <w:rPr>
          <w:rFonts w:hint="eastAsia"/>
          <w:sz w:val="28"/>
          <w:szCs w:val="28"/>
        </w:rPr>
        <w:t>3</w:t>
      </w:r>
      <w:r w:rsidRPr="0033366F">
        <w:rPr>
          <w:rFonts w:hint="eastAsia"/>
          <w:sz w:val="28"/>
          <w:szCs w:val="28"/>
        </w:rPr>
        <w:t>月</w:t>
      </w:r>
      <w:r w:rsidRPr="0033366F">
        <w:rPr>
          <w:rFonts w:hint="eastAsia"/>
          <w:sz w:val="28"/>
          <w:szCs w:val="28"/>
        </w:rPr>
        <w:t>4</w:t>
      </w:r>
      <w:r w:rsidRPr="0033366F">
        <w:rPr>
          <w:rFonts w:hint="eastAsia"/>
          <w:sz w:val="28"/>
          <w:szCs w:val="28"/>
        </w:rPr>
        <w:t>日</w:t>
      </w:r>
    </w:p>
    <w:p w:rsidR="0033366F" w:rsidRDefault="0033366F" w:rsidP="0033366F"/>
    <w:p w:rsidR="0033366F" w:rsidRDefault="0033366F" w:rsidP="0033366F">
      <w:pPr>
        <w:widowControl/>
        <w:jc w:val="left"/>
        <w:rPr>
          <w:rFonts w:hint="eastAsia"/>
        </w:rPr>
      </w:pPr>
      <w:r>
        <w:br w:type="page"/>
      </w:r>
    </w:p>
    <w:p w:rsidR="009C561A" w:rsidRDefault="0033366F" w:rsidP="0033366F">
      <w:pPr>
        <w:pStyle w:val="TOC"/>
        <w:jc w:val="center"/>
      </w:pPr>
      <w:r>
        <w:lastRenderedPageBreak/>
        <w:t xml:space="preserve"> </w:t>
      </w:r>
    </w:p>
    <w:sdt>
      <w:sdtPr>
        <w:rPr>
          <w:b/>
          <w:lang w:val="zh-CN"/>
        </w:rPr>
        <w:id w:val="19998612"/>
        <w:docPartObj>
          <w:docPartGallery w:val="Table of Contents"/>
          <w:docPartUnique/>
        </w:docPartObj>
      </w:sdtPr>
      <w:sdtEndPr>
        <w:rPr>
          <w:b w:val="0"/>
          <w:lang w:val="en-US"/>
        </w:rPr>
      </w:sdtEndPr>
      <w:sdtContent>
        <w:p w:rsidR="0033366F" w:rsidRPr="009C561A" w:rsidRDefault="0033366F" w:rsidP="009C561A">
          <w:pPr>
            <w:jc w:val="center"/>
            <w:rPr>
              <w:rFonts w:hint="eastAsia"/>
              <w:b/>
              <w:lang w:val="zh-CN"/>
            </w:rPr>
          </w:pPr>
          <w:r w:rsidRPr="009C561A">
            <w:rPr>
              <w:b/>
              <w:sz w:val="28"/>
              <w:szCs w:val="28"/>
              <w:lang w:val="zh-CN"/>
            </w:rPr>
            <w:t>目</w:t>
          </w:r>
          <w:r w:rsidRPr="009C561A">
            <w:rPr>
              <w:rFonts w:hint="eastAsia"/>
              <w:b/>
              <w:sz w:val="28"/>
              <w:szCs w:val="28"/>
              <w:lang w:val="zh-CN"/>
            </w:rPr>
            <w:t xml:space="preserve">  </w:t>
          </w:r>
          <w:r w:rsidRPr="009C561A">
            <w:rPr>
              <w:b/>
              <w:sz w:val="28"/>
              <w:szCs w:val="28"/>
              <w:lang w:val="zh-CN"/>
            </w:rPr>
            <w:t>录</w:t>
          </w:r>
        </w:p>
        <w:p w:rsidR="0033366F" w:rsidRPr="0033366F" w:rsidRDefault="0033366F" w:rsidP="0033366F">
          <w:pPr>
            <w:rPr>
              <w:lang w:val="zh-CN"/>
            </w:rPr>
          </w:pPr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r w:rsidRPr="009C561A">
            <w:rPr>
              <w:sz w:val="28"/>
              <w:szCs w:val="28"/>
            </w:rPr>
            <w:fldChar w:fldCharType="begin"/>
          </w:r>
          <w:r w:rsidRPr="009C561A">
            <w:rPr>
              <w:sz w:val="28"/>
              <w:szCs w:val="28"/>
            </w:rPr>
            <w:instrText xml:space="preserve"> TOC \o "1-3" \h \z \u </w:instrText>
          </w:r>
          <w:r w:rsidRPr="009C561A">
            <w:rPr>
              <w:sz w:val="28"/>
              <w:szCs w:val="28"/>
            </w:rPr>
            <w:fldChar w:fldCharType="separate"/>
          </w:r>
          <w:hyperlink w:anchor="_Toc476428168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一、公司简介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_Toc476428168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3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69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二、企业文化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_Toc476428169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4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0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三、企业定位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_Toc476428170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4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1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四、发展规划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_Toc476428171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4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2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五、企业理念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_Toc476428172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4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3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六、服务范围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_Toc476428173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5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4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七、专业团队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_Toc476428174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5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Pr="009C561A" w:rsidRDefault="0033366F">
          <w:pPr>
            <w:pStyle w:val="10"/>
            <w:tabs>
              <w:tab w:val="right" w:leader="dot" w:pos="8296"/>
            </w:tabs>
            <w:rPr>
              <w:noProof/>
              <w:kern w:val="2"/>
              <w:sz w:val="28"/>
              <w:szCs w:val="28"/>
            </w:rPr>
          </w:pPr>
          <w:hyperlink w:anchor="_Toc476428175" w:history="1">
            <w:r w:rsidRPr="009C561A">
              <w:rPr>
                <w:rStyle w:val="a4"/>
                <w:rFonts w:hint="eastAsia"/>
                <w:noProof/>
                <w:sz w:val="28"/>
                <w:szCs w:val="28"/>
              </w:rPr>
              <w:t>八、团队优势</w:t>
            </w:r>
            <w:r w:rsidRPr="009C561A">
              <w:rPr>
                <w:noProof/>
                <w:webHidden/>
                <w:sz w:val="28"/>
                <w:szCs w:val="28"/>
              </w:rPr>
              <w:tab/>
            </w:r>
            <w:r w:rsidRPr="009C56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C561A">
              <w:rPr>
                <w:noProof/>
                <w:webHidden/>
                <w:sz w:val="28"/>
                <w:szCs w:val="28"/>
              </w:rPr>
              <w:instrText xml:space="preserve"> PAGEREF _Toc476428175 \h </w:instrText>
            </w:r>
            <w:r w:rsidRPr="009C561A">
              <w:rPr>
                <w:noProof/>
                <w:webHidden/>
                <w:sz w:val="28"/>
                <w:szCs w:val="28"/>
              </w:rPr>
            </w:r>
            <w:r w:rsidRPr="009C56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C561A">
              <w:rPr>
                <w:noProof/>
                <w:webHidden/>
                <w:sz w:val="28"/>
                <w:szCs w:val="28"/>
              </w:rPr>
              <w:t>6</w:t>
            </w:r>
            <w:r w:rsidRPr="009C56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366F" w:rsidRDefault="0033366F">
          <w:r w:rsidRPr="009C561A">
            <w:rPr>
              <w:sz w:val="28"/>
              <w:szCs w:val="28"/>
            </w:rPr>
            <w:fldChar w:fldCharType="end"/>
          </w:r>
        </w:p>
      </w:sdtContent>
    </w:sdt>
    <w:p w:rsidR="0033366F" w:rsidRDefault="0033366F">
      <w:pPr>
        <w:widowControl/>
        <w:jc w:val="left"/>
      </w:pPr>
      <w:r>
        <w:br w:type="page"/>
      </w:r>
    </w:p>
    <w:p w:rsidR="0033366F" w:rsidRDefault="0033366F" w:rsidP="0033366F">
      <w:pPr>
        <w:pStyle w:val="1"/>
        <w:rPr>
          <w:rFonts w:hint="eastAsia"/>
        </w:rPr>
      </w:pPr>
      <w:bookmarkStart w:id="0" w:name="_Toc476428168"/>
      <w:r>
        <w:rPr>
          <w:rFonts w:hint="eastAsia"/>
        </w:rPr>
        <w:lastRenderedPageBreak/>
        <w:t>一、公司简介</w:t>
      </w:r>
      <w:bookmarkEnd w:id="0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XX</w:t>
      </w:r>
      <w:r>
        <w:rPr>
          <w:rFonts w:hint="eastAsia"/>
        </w:rPr>
        <w:t>健康产业投资有限公司</w:t>
      </w:r>
      <w:r>
        <w:rPr>
          <w:rFonts w:hint="eastAsia"/>
        </w:rPr>
        <w:t>(</w:t>
      </w:r>
      <w:r>
        <w:rPr>
          <w:rFonts w:hint="eastAsia"/>
        </w:rPr>
        <w:t>简称“</w:t>
      </w:r>
      <w:r>
        <w:rPr>
          <w:rFonts w:hint="eastAsia"/>
        </w:rPr>
        <w:t>XX</w:t>
      </w:r>
      <w:r>
        <w:rPr>
          <w:rFonts w:hint="eastAsia"/>
        </w:rPr>
        <w:t>”）是一家专业以人类健康产业投资、中医就医投资为主的高品质民营企业。公司自</w:t>
      </w:r>
      <w:r>
        <w:rPr>
          <w:rFonts w:hint="eastAsia"/>
        </w:rPr>
        <w:t>2014</w:t>
      </w:r>
      <w:r>
        <w:rPr>
          <w:rFonts w:hint="eastAsia"/>
        </w:rPr>
        <w:t>年创立以来，一直专业致力于健康产业工程，始终坚持发扬“诚信、创新、沟通”为企业宗旨，以“优质健康、全心服务”为立业之本的团队精神。并形成一套完整的考察、体验、合作、导诊、跟踪一站式服务体系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其服务内容包括：互联网医疗设备工程、高端健康食品工程、品质中医医馆工程、品质就医平台工程、医学知识讲座工程、就医导诊服务工程等。同时公司为所有工程项目客户建立个人健康档案，设立专业跟踪团队，推进快速响应机制，确保第一时间解决客户的后顾之忧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公司与国内外众多知名医疗企业建立了良好、稳固的合作伙伴关系，公司逐步形成强大人才、技术和品牌优势。并先后成为：爱珍医院、广安门医院、北京同仁堂、正安医馆、北京紫禁城医馆等著名医疗企业的亲密合作伙伴。公司拥有一支朝气蓬勃技术全面的团队，公司现有高学历人数占总人数</w:t>
      </w:r>
      <w:r>
        <w:rPr>
          <w:rFonts w:hint="eastAsia"/>
        </w:rPr>
        <w:t>95%</w:t>
      </w:r>
      <w:r>
        <w:rPr>
          <w:rFonts w:hint="eastAsia"/>
        </w:rPr>
        <w:t>，并且拥有</w:t>
      </w:r>
      <w:r>
        <w:rPr>
          <w:rFonts w:hint="eastAsia"/>
        </w:rPr>
        <w:t>8</w:t>
      </w:r>
      <w:r>
        <w:rPr>
          <w:rFonts w:hint="eastAsia"/>
        </w:rPr>
        <w:t>名主任医师和专业资质医师</w:t>
      </w:r>
      <w:r>
        <w:rPr>
          <w:rFonts w:hint="eastAsia"/>
        </w:rPr>
        <w:t>10</w:t>
      </w:r>
      <w:r>
        <w:rPr>
          <w:rFonts w:hint="eastAsia"/>
        </w:rPr>
        <w:t>名，公司具备国内最强大的医师资源和师资力量。尤其是在中医就医、互联网医疗设备等方面取得了优良成绩。成绩不能让我们满足，荣誉也不会让我们止步，我们所得到的成就，是因为没有人比我们更严肃，更认真地对待人类健康事业！凭借良好的信誉、扎实的医疗水平和细致的服务，以及全新学习型的团队，定将为您提供更专业的支持与服务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公司本着以客户三个满意为基本原则：“质量的满意、先进技术的满意，服务的满意</w:t>
      </w:r>
      <w:r>
        <w:rPr>
          <w:rFonts w:hint="eastAsia"/>
        </w:rPr>
        <w:t xml:space="preserve"> 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不断加强企业内部的综合竞争力，公司在竞争中求发展，在挑战中谋机遇，相信我公司会给您提供最高端、最先进的医疗产品，相信我公司会为您提供最优质、最权威的就医服务。勤劳和真诚的我们愿与您携手并进、共创辉煌！</w:t>
      </w:r>
      <w:r>
        <w:rPr>
          <w:rFonts w:hint="eastAsia"/>
        </w:rPr>
        <w:t xml:space="preserve"> </w:t>
      </w:r>
    </w:p>
    <w:p w:rsidR="0033366F" w:rsidRDefault="0033366F" w:rsidP="0033366F">
      <w:pPr>
        <w:pStyle w:val="1"/>
        <w:rPr>
          <w:rFonts w:hint="eastAsia"/>
        </w:rPr>
      </w:pPr>
      <w:bookmarkStart w:id="1" w:name="_Toc476428169"/>
      <w:r>
        <w:rPr>
          <w:rFonts w:hint="eastAsia"/>
        </w:rPr>
        <w:lastRenderedPageBreak/>
        <w:t>二、企业文化</w:t>
      </w:r>
      <w:bookmarkEnd w:id="1"/>
      <w:r>
        <w:rPr>
          <w:rFonts w:hint="eastAsia"/>
        </w:rPr>
        <w:t xml:space="preserve"> </w:t>
      </w:r>
    </w:p>
    <w:p w:rsidR="009C561A" w:rsidRDefault="0033366F" w:rsidP="0033366F">
      <w:pPr>
        <w:rPr>
          <w:rFonts w:hint="eastAsia"/>
        </w:rPr>
      </w:pPr>
      <w:r>
        <w:rPr>
          <w:rFonts w:hint="eastAsia"/>
        </w:rPr>
        <w:t>客户至上</w:t>
      </w:r>
      <w:r>
        <w:rPr>
          <w:rFonts w:hint="eastAsia"/>
        </w:rPr>
        <w:t xml:space="preserve">        </w:t>
      </w:r>
    </w:p>
    <w:p w:rsidR="009C561A" w:rsidRDefault="0033366F" w:rsidP="0033366F">
      <w:pPr>
        <w:rPr>
          <w:rFonts w:hint="eastAsia"/>
        </w:rPr>
      </w:pPr>
      <w:r>
        <w:rPr>
          <w:rFonts w:hint="eastAsia"/>
        </w:rPr>
        <w:t>以人为本</w:t>
      </w:r>
      <w:r>
        <w:rPr>
          <w:rFonts w:hint="eastAsia"/>
        </w:rPr>
        <w:t xml:space="preserve"> </w:t>
      </w:r>
      <w:r>
        <w:rPr>
          <w:rFonts w:hint="eastAsia"/>
        </w:rPr>
        <w:t>组一流团队</w:t>
      </w:r>
    </w:p>
    <w:p w:rsidR="009C561A" w:rsidRDefault="0033366F" w:rsidP="0033366F">
      <w:pPr>
        <w:rPr>
          <w:rFonts w:hint="eastAsia"/>
        </w:rPr>
      </w:pPr>
      <w:r>
        <w:rPr>
          <w:rFonts w:hint="eastAsia"/>
        </w:rPr>
        <w:t>创丰碑品牌</w:t>
      </w:r>
      <w:r>
        <w:rPr>
          <w:rFonts w:hint="eastAsia"/>
        </w:rPr>
        <w:t xml:space="preserve"> </w:t>
      </w:r>
      <w:r>
        <w:rPr>
          <w:rFonts w:hint="eastAsia"/>
        </w:rPr>
        <w:t>以科技为动力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以质量求生存</w:t>
      </w:r>
      <w:r>
        <w:rPr>
          <w:rFonts w:hint="eastAsia"/>
        </w:rPr>
        <w:t xml:space="preserve"> </w:t>
      </w:r>
    </w:p>
    <w:p w:rsidR="0033366F" w:rsidRDefault="0033366F" w:rsidP="0033366F">
      <w:pPr>
        <w:pStyle w:val="1"/>
        <w:rPr>
          <w:rFonts w:hint="eastAsia"/>
        </w:rPr>
      </w:pPr>
      <w:bookmarkStart w:id="2" w:name="_Toc476428170"/>
      <w:r>
        <w:rPr>
          <w:rFonts w:hint="eastAsia"/>
        </w:rPr>
        <w:t>三、企业定位</w:t>
      </w:r>
      <w:bookmarkEnd w:id="2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企业定位于一切从客户需求出发，不断寻找品质医疗</w:t>
      </w:r>
      <w:r>
        <w:rPr>
          <w:rFonts w:hint="eastAsia"/>
        </w:rPr>
        <w:t>,</w:t>
      </w:r>
      <w:r>
        <w:rPr>
          <w:rFonts w:hint="eastAsia"/>
        </w:rPr>
        <w:t>透过全国性服务网络和技术平台，为客户提供最便捷、最优质的解决方案。</w:t>
      </w:r>
      <w:r>
        <w:rPr>
          <w:rFonts w:hint="eastAsia"/>
        </w:rPr>
        <w:t xml:space="preserve">  </w:t>
      </w:r>
    </w:p>
    <w:p w:rsidR="0033366F" w:rsidRDefault="0033366F" w:rsidP="0033366F">
      <w:pPr>
        <w:pStyle w:val="1"/>
        <w:rPr>
          <w:rFonts w:hint="eastAsia"/>
        </w:rPr>
      </w:pPr>
      <w:bookmarkStart w:id="3" w:name="_Toc476428171"/>
      <w:r>
        <w:rPr>
          <w:rFonts w:hint="eastAsia"/>
        </w:rPr>
        <w:t>四、发展规划</w:t>
      </w:r>
      <w:bookmarkEnd w:id="3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以企业定位为标准，公司将建立并形成涵盖健康咨询、健康管理、就医服务、特色项目体检、高端医疗对接等在内的医疗服务品牌互联网平台。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管理科学化，领先于行业前沿，高瞻远瞩，不断进取，以先进的互聊网医疗产品，优质的医疗体验，全程的服务理念，快速地发展成为在全国区域内具有一定规模和浓厚企业文化的公司。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建立长期战略合作伙伴，学习先进企业的管理文化，塑造自我核心竞争力，发挥综合优势，互助联合、扬长避短，稳中求进！</w:t>
      </w:r>
      <w:r>
        <w:rPr>
          <w:rFonts w:hint="eastAsia"/>
        </w:rPr>
        <w:t xml:space="preserve"> </w:t>
      </w:r>
    </w:p>
    <w:p w:rsidR="0033366F" w:rsidRDefault="0033366F" w:rsidP="0033366F">
      <w:pPr>
        <w:pStyle w:val="1"/>
        <w:rPr>
          <w:rFonts w:hint="eastAsia"/>
        </w:rPr>
      </w:pPr>
      <w:bookmarkStart w:id="4" w:name="_Toc476428172"/>
      <w:r>
        <w:rPr>
          <w:rFonts w:hint="eastAsia"/>
        </w:rPr>
        <w:t>五、企业理念</w:t>
      </w:r>
      <w:bookmarkEnd w:id="4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创新精神——创新是这个时代的要求，创新是打破固有的思维模式，更是获取发展空间的重</w:t>
      </w:r>
      <w:r>
        <w:rPr>
          <w:rFonts w:hint="eastAsia"/>
        </w:rPr>
        <w:lastRenderedPageBreak/>
        <w:t>要途径。</w:t>
      </w:r>
      <w:r>
        <w:rPr>
          <w:rFonts w:hint="eastAsia"/>
        </w:rPr>
        <w:t xml:space="preserve"> 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倡导竞争——竞争是企业生存和员工发展的唯一途径。</w:t>
      </w:r>
      <w:r>
        <w:rPr>
          <w:rFonts w:hint="eastAsia"/>
        </w:rPr>
        <w:t xml:space="preserve">  </w:t>
      </w:r>
      <w:r>
        <w:rPr>
          <w:rFonts w:hint="eastAsia"/>
        </w:rPr>
        <w:t>顾客第一——顾客是我们一切活动的中心。我们以客户的要求标准来评判我们的表现。</w:t>
      </w:r>
      <w:r>
        <w:rPr>
          <w:rFonts w:hint="eastAsia"/>
        </w:rPr>
        <w:t xml:space="preserve"> 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团队合作——我们坚信集体配合和沟通的重要，我们珍视公司所有人员的团结和合作。</w:t>
      </w:r>
      <w:r>
        <w:rPr>
          <w:rFonts w:hint="eastAsia"/>
        </w:rPr>
        <w:t xml:space="preserve"> 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合作发展——与各界同行合作，在合作中快速发展；与广大用户合作，在服务中不断提高自身水平；注重公司内部合作，强调团队精神，相互信任和有效沟通。</w:t>
      </w:r>
      <w:r>
        <w:rPr>
          <w:rFonts w:hint="eastAsia"/>
        </w:rPr>
        <w:t xml:space="preserve"> 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企业与员工双赢策略——鼓励员工忠诚于公司的事业，建立企业与员工双赢策略。</w:t>
      </w:r>
      <w:r>
        <w:rPr>
          <w:rFonts w:hint="eastAsia"/>
        </w:rPr>
        <w:t xml:space="preserve"> </w:t>
      </w:r>
    </w:p>
    <w:p w:rsidR="0033366F" w:rsidRDefault="0033366F" w:rsidP="0033366F">
      <w:pPr>
        <w:pStyle w:val="1"/>
        <w:rPr>
          <w:rFonts w:hint="eastAsia"/>
        </w:rPr>
      </w:pPr>
      <w:bookmarkStart w:id="5" w:name="_Toc476428173"/>
      <w:r>
        <w:rPr>
          <w:rFonts w:hint="eastAsia"/>
        </w:rPr>
        <w:t>六、服务范围</w:t>
      </w:r>
      <w:bookmarkEnd w:id="5"/>
      <w:r>
        <w:rPr>
          <w:rFonts w:hint="eastAsia"/>
        </w:rPr>
        <w:t xml:space="preserve"> </w:t>
      </w:r>
    </w:p>
    <w:p w:rsidR="00C7779D" w:rsidRDefault="0033366F" w:rsidP="0033366F">
      <w:pPr>
        <w:rPr>
          <w:rFonts w:hint="eastAsia"/>
        </w:rPr>
      </w:pPr>
      <w:r>
        <w:rPr>
          <w:rFonts w:hint="eastAsia"/>
        </w:rPr>
        <w:t>蚂蚁健康服务平台、互联网医疗器械、中医就医服务、就医导诊服务、健康专利产品、健康保健产品。</w:t>
      </w:r>
    </w:p>
    <w:p w:rsidR="0033366F" w:rsidRDefault="0033366F" w:rsidP="0033366F">
      <w:pPr>
        <w:pStyle w:val="1"/>
        <w:rPr>
          <w:rFonts w:hint="eastAsia"/>
        </w:rPr>
      </w:pPr>
      <w:bookmarkStart w:id="6" w:name="_Toc476428174"/>
      <w:r>
        <w:rPr>
          <w:rFonts w:hint="eastAsia"/>
        </w:rPr>
        <w:t>七、专业团队</w:t>
      </w:r>
      <w:bookmarkEnd w:id="6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经过不断地努力，瑞金恒邦健康产业投资有限公司积累了丰富医疗资源，锤炼了一支富有能力和敬业精神的高素质团队，并建立了一套行之有效和完善的服务机制。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根据石家庄地区所有客户及服务单位的要求，瑞金恒邦健康产业投资有限公司位于石家庄长安区，建立了相关部门和工作人员配备，以方便、快捷、有效的服务客户需求。直接与各区域的客户沟通，减少中间环节，各团队之间通力协作、及时沟通，实现了不同地域就医服务的高效与便捷。</w:t>
      </w:r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瑞金恒邦健康产业投资有限公司，不断完善服务，在每一个环节做到及时调整，不断创新管理模式和服务方式，牢固树立了瑞金恒邦专属的服务高标准，切实贯彻追求</w:t>
      </w:r>
      <w:r>
        <w:rPr>
          <w:rFonts w:hint="eastAsia"/>
        </w:rPr>
        <w:t>101%</w:t>
      </w:r>
      <w:r>
        <w:rPr>
          <w:rFonts w:hint="eastAsia"/>
        </w:rPr>
        <w:t>的满意度，全心为客户服务的宗旨、“无不是的客户，只有不够完美的服务”的服务理念。</w:t>
      </w:r>
      <w:r>
        <w:rPr>
          <w:rFonts w:hint="eastAsia"/>
        </w:rPr>
        <w:t xml:space="preserve"> </w:t>
      </w:r>
    </w:p>
    <w:p w:rsidR="0033366F" w:rsidRDefault="0033366F" w:rsidP="0033366F">
      <w:r>
        <w:lastRenderedPageBreak/>
        <w:t xml:space="preserve"> </w:t>
      </w:r>
    </w:p>
    <w:p w:rsidR="0033366F" w:rsidRDefault="0033366F" w:rsidP="0033366F">
      <w:pPr>
        <w:pStyle w:val="1"/>
        <w:rPr>
          <w:rFonts w:hint="eastAsia"/>
        </w:rPr>
      </w:pPr>
      <w:bookmarkStart w:id="7" w:name="_Toc476428175"/>
      <w:r>
        <w:rPr>
          <w:rFonts w:hint="eastAsia"/>
        </w:rPr>
        <w:t>八、团队优势</w:t>
      </w:r>
      <w:bookmarkEnd w:id="7"/>
      <w:r>
        <w:rPr>
          <w:rFonts w:hint="eastAsia"/>
        </w:rPr>
        <w:t xml:space="preserve">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●高度透明的管理程序，严格细致的操作流程，精益求精的服务水平。</w:t>
      </w:r>
      <w:r>
        <w:rPr>
          <w:rFonts w:hint="eastAsia"/>
        </w:rPr>
        <w:t xml:space="preserve">  </w:t>
      </w:r>
    </w:p>
    <w:p w:rsidR="0033366F" w:rsidRDefault="0033366F" w:rsidP="0033366F">
      <w:pPr>
        <w:rPr>
          <w:rFonts w:hint="eastAsia"/>
        </w:rPr>
      </w:pPr>
      <w:r>
        <w:rPr>
          <w:rFonts w:hint="eastAsia"/>
        </w:rPr>
        <w:t>●无可比拟的状况处理能力。做到</w:t>
      </w:r>
      <w:r>
        <w:rPr>
          <w:rFonts w:hint="eastAsia"/>
        </w:rPr>
        <w:t>7*24</w:t>
      </w:r>
      <w:r>
        <w:rPr>
          <w:rFonts w:hint="eastAsia"/>
        </w:rPr>
        <w:t>小时同步解决突发状况。</w:t>
      </w:r>
      <w:r>
        <w:rPr>
          <w:rFonts w:hint="eastAsia"/>
        </w:rPr>
        <w:t xml:space="preserve">  </w:t>
      </w:r>
    </w:p>
    <w:p w:rsidR="0033366F" w:rsidRDefault="0033366F" w:rsidP="0033366F">
      <w:r>
        <w:rPr>
          <w:rFonts w:hint="eastAsia"/>
        </w:rPr>
        <w:t>●定期定时安排人员电话回访，有利协调客户与瑞金恒邦之间的关系，并能掌握最新发展动态。</w:t>
      </w:r>
    </w:p>
    <w:sectPr w:rsidR="0033366F" w:rsidSect="009C561A">
      <w:head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DCC" w:rsidRDefault="00312DCC" w:rsidP="009C561A">
      <w:pPr>
        <w:spacing w:line="240" w:lineRule="auto"/>
      </w:pPr>
      <w:r>
        <w:separator/>
      </w:r>
    </w:p>
  </w:endnote>
  <w:endnote w:type="continuationSeparator" w:id="1">
    <w:p w:rsidR="00312DCC" w:rsidRDefault="00312DCC" w:rsidP="009C5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DCC" w:rsidRDefault="00312DCC" w:rsidP="009C561A">
      <w:pPr>
        <w:spacing w:line="240" w:lineRule="auto"/>
      </w:pPr>
      <w:r>
        <w:separator/>
      </w:r>
    </w:p>
  </w:footnote>
  <w:footnote w:type="continuationSeparator" w:id="1">
    <w:p w:rsidR="00312DCC" w:rsidRDefault="00312DCC" w:rsidP="009C561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1A" w:rsidRDefault="009C561A">
    <w:pPr>
      <w:pStyle w:val="a5"/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66F"/>
    <w:rsid w:val="00131E8E"/>
    <w:rsid w:val="00312DCC"/>
    <w:rsid w:val="0033366F"/>
    <w:rsid w:val="00401201"/>
    <w:rsid w:val="00434FA8"/>
    <w:rsid w:val="005575FF"/>
    <w:rsid w:val="006B3BA4"/>
    <w:rsid w:val="0079632C"/>
    <w:rsid w:val="00796E16"/>
    <w:rsid w:val="009C561A"/>
    <w:rsid w:val="00C040EA"/>
    <w:rsid w:val="00E3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A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336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3366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3366F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33366F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33366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3366F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3366F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33366F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rsid w:val="0033366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366F"/>
    <w:rPr>
      <w:sz w:val="18"/>
      <w:szCs w:val="18"/>
    </w:rPr>
  </w:style>
  <w:style w:type="character" w:styleId="a4">
    <w:name w:val="Hyperlink"/>
    <w:basedOn w:val="a0"/>
    <w:uiPriority w:val="99"/>
    <w:unhideWhenUsed/>
    <w:rsid w:val="0033366F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9C5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C561A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C56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C56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2B10"/>
    <w:rsid w:val="0068063B"/>
    <w:rsid w:val="009E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BB13F879A43A5A327B6AFC38E51D6">
    <w:name w:val="D03BB13F879A43A5A327B6AFC38E51D6"/>
    <w:rsid w:val="009E2B10"/>
    <w:pPr>
      <w:widowControl w:val="0"/>
      <w:jc w:val="both"/>
    </w:pPr>
  </w:style>
  <w:style w:type="paragraph" w:customStyle="1" w:styleId="EB016DBDA4EA4FA8B82FFF9AEC4004AA">
    <w:name w:val="EB016DBDA4EA4FA8B82FFF9AEC4004AA"/>
    <w:rsid w:val="009E2B10"/>
    <w:pPr>
      <w:widowControl w:val="0"/>
      <w:jc w:val="both"/>
    </w:pPr>
  </w:style>
  <w:style w:type="paragraph" w:customStyle="1" w:styleId="45C0FC0E35914D5182D9AB431888B45C">
    <w:name w:val="45C0FC0E35914D5182D9AB431888B45C"/>
    <w:rsid w:val="009E2B10"/>
    <w:pPr>
      <w:widowControl w:val="0"/>
      <w:jc w:val="both"/>
    </w:pPr>
  </w:style>
  <w:style w:type="paragraph" w:customStyle="1" w:styleId="645D83FB89CA48EE88A631F08D8E9E63">
    <w:name w:val="645D83FB89CA48EE88A631F08D8E9E63"/>
    <w:rsid w:val="009E2B10"/>
    <w:pPr>
      <w:widowControl w:val="0"/>
      <w:jc w:val="both"/>
    </w:pPr>
  </w:style>
  <w:style w:type="paragraph" w:customStyle="1" w:styleId="EC776FBB60A0497183AD3BDABA412A32">
    <w:name w:val="EC776FBB60A0497183AD3BDABA412A32"/>
    <w:rsid w:val="009E2B10"/>
    <w:pPr>
      <w:widowControl w:val="0"/>
      <w:jc w:val="both"/>
    </w:pPr>
  </w:style>
  <w:style w:type="paragraph" w:customStyle="1" w:styleId="31AB097A1C0A415E8706DE16F213AF9B">
    <w:name w:val="31AB097A1C0A415E8706DE16F213AF9B"/>
    <w:rsid w:val="009E2B10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06E8-E73D-4D53-BEFD-06882EB7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376</Words>
  <Characters>2144</Characters>
  <Application>Microsoft Office Word</Application>
  <DocSecurity>0</DocSecurity>
  <Lines>17</Lines>
  <Paragraphs>5</Paragraphs>
  <ScaleCrop>false</ScaleCrop>
  <Company>微软中国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2017-03-04T13:55:00Z</dcterms:created>
  <dcterms:modified xsi:type="dcterms:W3CDTF">2017-03-04T14:03:00Z</dcterms:modified>
</cp:coreProperties>
</file>